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D" w:rsidRPr="00EB050D" w:rsidRDefault="00F13D9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-291465</wp:posOffset>
            </wp:positionV>
            <wp:extent cx="6210300" cy="2876550"/>
            <wp:effectExtent l="19050" t="0" r="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DC518E" w:rsidP="00F13D9A">
      <w:pPr>
        <w:pStyle w:val="a3"/>
        <w:spacing w:before="120" w:after="0"/>
        <w:ind w:right="5244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727A29">
        <w:t xml:space="preserve">Об утверждении Административного регламента </w:t>
      </w:r>
      <w:r w:rsidR="0038263A" w:rsidRPr="00F3639E">
        <w:t>«</w:t>
      </w:r>
      <w:r w:rsidR="00F3639E" w:rsidRPr="00F3639E">
        <w:t>Ведени</w:t>
      </w:r>
      <w:r w:rsidR="00132DFA">
        <w:t>е</w:t>
      </w:r>
      <w:bookmarkStart w:id="0" w:name="_GoBack"/>
      <w:bookmarkEnd w:id="0"/>
      <w:r w:rsidR="00F3639E" w:rsidRPr="00F3639E">
        <w:t xml:space="preserve"> информационной системы обеспечения градостроительной деятельности наименование органа Бардымского муниципального округа Пермского края</w:t>
      </w:r>
      <w:r w:rsidR="0038263A" w:rsidRPr="00F3639E">
        <w:t>»</w:t>
      </w:r>
      <w:r>
        <w:fldChar w:fldCharType="end"/>
      </w: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727A29" w:rsidRPr="00CE3DE5" w:rsidRDefault="00CE3DE5" w:rsidP="00CE3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D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2A6D45">
        <w:rPr>
          <w:rFonts w:ascii="Times New Roman" w:hAnsi="Times New Roman" w:cs="Times New Roman"/>
          <w:sz w:val="28"/>
          <w:szCs w:val="28"/>
        </w:rPr>
        <w:t>.07.</w:t>
      </w:r>
      <w:r w:rsidRPr="00CE3DE5">
        <w:rPr>
          <w:rFonts w:ascii="Times New Roman" w:hAnsi="Times New Roman" w:cs="Times New Roman"/>
          <w:sz w:val="28"/>
          <w:szCs w:val="28"/>
        </w:rPr>
        <w:t>2010</w:t>
      </w:r>
      <w:r w:rsidR="007210D2" w:rsidRPr="007210D2">
        <w:rPr>
          <w:rFonts w:ascii="Times New Roman" w:hAnsi="Times New Roman" w:cs="Times New Roman"/>
          <w:sz w:val="28"/>
          <w:szCs w:val="28"/>
        </w:rPr>
        <w:t xml:space="preserve"> </w:t>
      </w:r>
      <w:r w:rsidRPr="00CE3DE5">
        <w:rPr>
          <w:rFonts w:ascii="Times New Roman" w:hAnsi="Times New Roman" w:cs="Times New Roman"/>
          <w:sz w:val="28"/>
          <w:szCs w:val="28"/>
        </w:rPr>
        <w:t xml:space="preserve">№ 210-ФЗ </w:t>
      </w:r>
      <w:r w:rsidRPr="00CE3DE5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Федеральным законом от 06</w:t>
      </w:r>
      <w:r w:rsidR="002A6D45">
        <w:rPr>
          <w:rFonts w:ascii="Times New Roman" w:hAnsi="Times New Roman" w:cs="Times New Roman"/>
          <w:sz w:val="28"/>
          <w:szCs w:val="28"/>
        </w:rPr>
        <w:t>.10.</w:t>
      </w:r>
      <w:r w:rsidRPr="00CE3DE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2A6D45">
        <w:rPr>
          <w:rFonts w:ascii="Times New Roman" w:hAnsi="Times New Roman" w:cs="Times New Roman"/>
          <w:sz w:val="28"/>
          <w:szCs w:val="28"/>
        </w:rPr>
        <w:t xml:space="preserve"> </w:t>
      </w:r>
      <w:r w:rsidR="00C13290" w:rsidRPr="00CE3DE5">
        <w:rPr>
          <w:rFonts w:ascii="Times New Roman" w:hAnsi="Times New Roman" w:cs="Times New Roman"/>
          <w:sz w:val="28"/>
          <w:szCs w:val="28"/>
        </w:rPr>
        <w:t>а</w:t>
      </w:r>
      <w:r w:rsidR="00727A29" w:rsidRPr="00CE3DE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CE3DE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727A29" w:rsidRPr="00CE3D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3290" w:rsidRPr="00CE3DE5">
        <w:rPr>
          <w:rFonts w:ascii="Times New Roman" w:hAnsi="Times New Roman" w:cs="Times New Roman"/>
          <w:sz w:val="28"/>
          <w:szCs w:val="28"/>
        </w:rPr>
        <w:t>округ</w:t>
      </w:r>
      <w:r w:rsidR="00727A29" w:rsidRPr="00CE3DE5">
        <w:rPr>
          <w:rFonts w:ascii="Times New Roman" w:hAnsi="Times New Roman" w:cs="Times New Roman"/>
          <w:sz w:val="28"/>
          <w:szCs w:val="28"/>
        </w:rPr>
        <w:t xml:space="preserve">а </w:t>
      </w:r>
      <w:r w:rsidR="00C13290" w:rsidRPr="00CE3DE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27A29" w:rsidRPr="00727A29" w:rsidRDefault="00727A29" w:rsidP="00CE3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A29" w:rsidRPr="00727A29" w:rsidRDefault="00727A29" w:rsidP="00CE3D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727A2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27A29">
        <w:rPr>
          <w:rFonts w:ascii="Times New Roman" w:hAnsi="Times New Roman" w:cs="Times New Roman"/>
          <w:sz w:val="28"/>
          <w:szCs w:val="28"/>
        </w:rPr>
        <w:t xml:space="preserve"> </w:t>
      </w:r>
      <w:r w:rsidR="0038263A" w:rsidRPr="00F3639E">
        <w:rPr>
          <w:rFonts w:ascii="Times New Roman" w:hAnsi="Times New Roman" w:cs="Times New Roman"/>
          <w:sz w:val="28"/>
          <w:szCs w:val="28"/>
        </w:rPr>
        <w:t>«</w:t>
      </w:r>
      <w:r w:rsidR="00F3639E" w:rsidRPr="00F3639E">
        <w:rPr>
          <w:rFonts w:ascii="Times New Roman" w:hAnsi="Times New Roman" w:cs="Times New Roman"/>
          <w:sz w:val="28"/>
          <w:szCs w:val="28"/>
        </w:rPr>
        <w:t>Ведения информационной системы обеспечения градостроительной деятельности наименование органа Бардымского муниципального округа Пермского края</w:t>
      </w:r>
      <w:r w:rsidR="0038263A" w:rsidRPr="00F3639E">
        <w:rPr>
          <w:rFonts w:ascii="Times New Roman" w:hAnsi="Times New Roman" w:cs="Times New Roman"/>
          <w:sz w:val="28"/>
          <w:szCs w:val="28"/>
        </w:rPr>
        <w:t>»</w:t>
      </w:r>
      <w:r w:rsidR="00C13290" w:rsidRPr="00F3639E">
        <w:rPr>
          <w:rFonts w:ascii="Times New Roman" w:hAnsi="Times New Roman" w:cs="Times New Roman"/>
          <w:sz w:val="28"/>
          <w:szCs w:val="28"/>
        </w:rPr>
        <w:t xml:space="preserve"> </w:t>
      </w:r>
      <w:r w:rsidRPr="00727A2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060D">
        <w:rPr>
          <w:rFonts w:ascii="Times New Roman" w:hAnsi="Times New Roman" w:cs="Times New Roman"/>
          <w:sz w:val="28"/>
          <w:szCs w:val="28"/>
        </w:rPr>
        <w:t>Регламент) согласно приложение к настоящему постановлению.</w:t>
      </w:r>
    </w:p>
    <w:p w:rsidR="00727A29" w:rsidRPr="007B28B9" w:rsidRDefault="00727A29" w:rsidP="003826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B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«Тан» («Рассвет») и разместить на официальном сайте Бардымского муниципального </w:t>
      </w:r>
      <w:r w:rsidR="00C90612">
        <w:rPr>
          <w:rFonts w:ascii="Times New Roman" w:hAnsi="Times New Roman" w:cs="Times New Roman"/>
          <w:sz w:val="28"/>
          <w:szCs w:val="28"/>
        </w:rPr>
        <w:t>округ</w:t>
      </w:r>
      <w:r w:rsidRPr="007B28B9">
        <w:rPr>
          <w:rFonts w:ascii="Times New Roman" w:hAnsi="Times New Roman" w:cs="Times New Roman"/>
          <w:sz w:val="28"/>
          <w:szCs w:val="28"/>
        </w:rPr>
        <w:t>а</w:t>
      </w:r>
      <w:r w:rsidRPr="00727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422C69">
        <w:rPr>
          <w:rFonts w:ascii="Times New Roman" w:hAnsi="Times New Roman" w:cs="Times New Roman"/>
          <w:sz w:val="28"/>
          <w:szCs w:val="28"/>
        </w:rPr>
        <w:t xml:space="preserve"> барда.рф</w:t>
      </w:r>
      <w:r w:rsidRPr="007B28B9">
        <w:rPr>
          <w:rFonts w:ascii="Times New Roman" w:hAnsi="Times New Roman" w:cs="Times New Roman"/>
          <w:sz w:val="28"/>
          <w:szCs w:val="28"/>
        </w:rPr>
        <w:t>.</w:t>
      </w:r>
    </w:p>
    <w:p w:rsidR="00727A29" w:rsidRPr="007B28B9" w:rsidRDefault="0038263A" w:rsidP="003826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3A">
        <w:rPr>
          <w:rFonts w:ascii="Times New Roman" w:hAnsi="Times New Roman" w:cs="Times New Roman"/>
          <w:sz w:val="28"/>
          <w:szCs w:val="28"/>
        </w:rPr>
        <w:t>3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</w:t>
      </w:r>
      <w:r w:rsidR="00C13290">
        <w:rPr>
          <w:rFonts w:ascii="Times New Roman" w:hAnsi="Times New Roman" w:cs="Times New Roman"/>
          <w:sz w:val="28"/>
          <w:szCs w:val="28"/>
        </w:rPr>
        <w:t>а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C13290">
        <w:rPr>
          <w:rFonts w:ascii="Times New Roman" w:hAnsi="Times New Roman" w:cs="Times New Roman"/>
          <w:sz w:val="28"/>
          <w:szCs w:val="28"/>
        </w:rPr>
        <w:t>округ</w:t>
      </w:r>
      <w:r w:rsidR="00727A29" w:rsidRPr="007B28B9">
        <w:rPr>
          <w:rFonts w:ascii="Times New Roman" w:hAnsi="Times New Roman" w:cs="Times New Roman"/>
          <w:sz w:val="28"/>
          <w:szCs w:val="28"/>
        </w:rPr>
        <w:t>а по экономическому развитию Туйгильдина И.С.</w:t>
      </w: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Pr="007B28B9" w:rsidRDefault="00C13290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B9">
        <w:rPr>
          <w:rFonts w:ascii="Times New Roman" w:hAnsi="Times New Roman" w:cs="Times New Roman"/>
          <w:sz w:val="28"/>
          <w:szCs w:val="28"/>
        </w:rPr>
        <w:t>глав</w:t>
      </w:r>
      <w:r w:rsidR="00C13290">
        <w:rPr>
          <w:rFonts w:ascii="Times New Roman" w:hAnsi="Times New Roman" w:cs="Times New Roman"/>
          <w:sz w:val="28"/>
          <w:szCs w:val="28"/>
        </w:rPr>
        <w:t>а</w:t>
      </w:r>
      <w:r w:rsidRPr="007B28B9">
        <w:rPr>
          <w:rFonts w:ascii="Times New Roman" w:hAnsi="Times New Roman" w:cs="Times New Roman"/>
          <w:sz w:val="28"/>
          <w:szCs w:val="28"/>
        </w:rPr>
        <w:t xml:space="preserve"> </w:t>
      </w:r>
      <w:r w:rsidR="00E070EF">
        <w:rPr>
          <w:rFonts w:ascii="Times New Roman" w:hAnsi="Times New Roman" w:cs="Times New Roman"/>
          <w:sz w:val="28"/>
          <w:szCs w:val="28"/>
        </w:rPr>
        <w:t>а</w:t>
      </w:r>
      <w:r w:rsidRPr="007B28B9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727A29" w:rsidRDefault="00727A29" w:rsidP="00727A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3290">
        <w:rPr>
          <w:rFonts w:ascii="Times New Roman" w:hAnsi="Times New Roman" w:cs="Times New Roman"/>
          <w:sz w:val="28"/>
          <w:szCs w:val="28"/>
        </w:rPr>
        <w:t>округ</w:t>
      </w:r>
      <w:r w:rsidRPr="007B28B9">
        <w:rPr>
          <w:rFonts w:ascii="Times New Roman" w:hAnsi="Times New Roman" w:cs="Times New Roman"/>
          <w:sz w:val="28"/>
          <w:szCs w:val="28"/>
        </w:rPr>
        <w:t xml:space="preserve">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28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2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8B9">
        <w:rPr>
          <w:rFonts w:ascii="Times New Roman" w:hAnsi="Times New Roman" w:cs="Times New Roman"/>
          <w:sz w:val="28"/>
          <w:szCs w:val="28"/>
        </w:rPr>
        <w:t xml:space="preserve">       </w:t>
      </w:r>
      <w:r w:rsidR="00C13290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727A29" w:rsidRDefault="00727A29" w:rsidP="00727A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EF" w:rsidRPr="00CE3DE5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70EF" w:rsidRPr="007210D2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1545C" w:rsidRDefault="00A1545C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3639E" w:rsidRPr="007210D2" w:rsidRDefault="00F3639E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1545C" w:rsidRPr="007210D2" w:rsidRDefault="00A1545C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1545C" w:rsidRDefault="00A1545C" w:rsidP="00A154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545C" w:rsidRPr="00A1545C" w:rsidRDefault="00A1545C" w:rsidP="00A154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545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1545C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округа Пермского края</w:t>
      </w:r>
    </w:p>
    <w:p w:rsidR="00A1545C" w:rsidRPr="00A1545C" w:rsidRDefault="00A1545C" w:rsidP="00A154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1545C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A1545C" w:rsidRPr="00A1545C" w:rsidRDefault="00A1545C" w:rsidP="00A1545C">
      <w:pPr>
        <w:pStyle w:val="a4"/>
        <w:spacing w:line="240" w:lineRule="auto"/>
        <w:jc w:val="center"/>
        <w:rPr>
          <w:szCs w:val="28"/>
        </w:rPr>
      </w:pPr>
    </w:p>
    <w:p w:rsidR="00A1545C" w:rsidRPr="00A1545C" w:rsidRDefault="00A1545C" w:rsidP="00A1545C">
      <w:pPr>
        <w:pStyle w:val="a4"/>
        <w:spacing w:line="240" w:lineRule="auto"/>
        <w:jc w:val="center"/>
        <w:rPr>
          <w:szCs w:val="28"/>
        </w:rPr>
      </w:pPr>
    </w:p>
    <w:p w:rsidR="00F3639E" w:rsidRDefault="00A1545C" w:rsidP="00A1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1545C" w:rsidRPr="00F3639E" w:rsidRDefault="00A1545C" w:rsidP="00A1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39E">
        <w:rPr>
          <w:rFonts w:ascii="Times New Roman" w:hAnsi="Times New Roman" w:cs="Times New Roman"/>
          <w:b/>
          <w:sz w:val="28"/>
          <w:szCs w:val="28"/>
        </w:rPr>
        <w:t>«</w:t>
      </w:r>
      <w:r w:rsidR="00F3639E" w:rsidRPr="00F3639E">
        <w:rPr>
          <w:rFonts w:ascii="Times New Roman" w:hAnsi="Times New Roman" w:cs="Times New Roman"/>
          <w:b/>
          <w:sz w:val="28"/>
          <w:szCs w:val="28"/>
        </w:rPr>
        <w:t>Ведения информационной системы обеспечения градостроительной деятельности наименование органа Бардымского муниципального округа Пермского края»</w:t>
      </w:r>
    </w:p>
    <w:p w:rsidR="00A1545C" w:rsidRPr="00A1545C" w:rsidRDefault="00A1545C" w:rsidP="00A1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39E" w:rsidRPr="000B61F7" w:rsidRDefault="00F3639E" w:rsidP="00F3639E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1F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1.1. Регламент ведения разработан в соответствии с Градостроительным кодексом Российской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>;  Постановлением Правительства Росс</w:t>
      </w:r>
      <w:hyperlink r:id="rId10" w:history="1"/>
      <w:r w:rsidRPr="003E1624">
        <w:rPr>
          <w:rFonts w:ascii="Times New Roman" w:hAnsi="Times New Roman" w:cs="Times New Roman"/>
          <w:sz w:val="26"/>
          <w:szCs w:val="26"/>
        </w:rPr>
        <w:t>ийской Федерации от 13 марта 2020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 xml:space="preserve">№ 279 «Об информационном обеспечении градостроительной деятельности» (далее – Правила ведения, Постановление Правительства РФ № 279);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строительства и жилищно-коммунального хозяйства Российской Федерации от 06 августа 2020 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(далее – Технические требования, Приказ Минстроя РФ № 433/пр); 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</w:t>
      </w:r>
      <w:r w:rsidRPr="003E162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 от 08 июня 2011 г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№ 451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исполнения государственных и муниципальных функций в электронной форме»</w:t>
      </w:r>
      <w:r w:rsidRPr="003E1624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08 сентября 2010 г. № 697«О единой системе межведомственного электронного взаимодействия», Законом Пермского края от 14 сентября 2011 г. № 805-ПК «О градостроительной деятельности в Пермском крае».</w:t>
      </w:r>
    </w:p>
    <w:p w:rsidR="00F3639E" w:rsidRPr="003E1624" w:rsidRDefault="00F3639E" w:rsidP="00F3639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E1624">
        <w:rPr>
          <w:rFonts w:ascii="Times New Roman" w:hAnsi="Times New Roman" w:cs="Times New Roman"/>
          <w:sz w:val="26"/>
          <w:szCs w:val="26"/>
        </w:rPr>
        <w:t>Целью настоящего Регламента является упорядочение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деятельности по  формированию единого фонда градостроительных данных (свода документированных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о развитии территорий и их застройке, объектах капитального строительства, дел о застроенных и подлежащих застройке земельных участках, карт, схем, чертежей и иных сведений, документов и материалов), необходимых для осуществления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 xml:space="preserve">применительно к территории </w:t>
      </w:r>
      <w:r>
        <w:rPr>
          <w:rFonts w:ascii="Times New Roman" w:hAnsi="Times New Roman" w:cs="Times New Roman"/>
          <w:sz w:val="26"/>
          <w:szCs w:val="26"/>
        </w:rPr>
        <w:t>Бардымского муниципального округа</w:t>
      </w:r>
      <w:r w:rsidRPr="003E1624">
        <w:rPr>
          <w:rFonts w:ascii="Times New Roman" w:hAnsi="Times New Roman" w:cs="Times New Roman"/>
          <w:sz w:val="26"/>
          <w:szCs w:val="26"/>
        </w:rPr>
        <w:t xml:space="preserve">  Пермского края.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E1624">
        <w:rPr>
          <w:rFonts w:ascii="Times New Roman" w:hAnsi="Times New Roman" w:cs="Times New Roman"/>
          <w:sz w:val="26"/>
          <w:szCs w:val="26"/>
        </w:rPr>
        <w:t>Настоящий Регламент определяет порядок размещения сведений, документов и материалов, порядок и требования к ведению «Информационной системы обеспечения градостроительной деятельности с функциями автоматизированной информационно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аналитической поддержки осуществления полномочий в области градостроительной деятельности Пермского края» (далее –РИСОГД), устанавливает состав, последовательность и сроки выполнения процедур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 xml:space="preserve">в пределах компетенции  </w:t>
      </w:r>
      <w:r>
        <w:rPr>
          <w:rFonts w:ascii="Times New Roman" w:hAnsi="Times New Roman" w:cs="Times New Roman"/>
          <w:sz w:val="26"/>
          <w:szCs w:val="26"/>
        </w:rPr>
        <w:t>Бардымского муниципального округа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Пермского края</w:t>
      </w:r>
      <w:r w:rsidRPr="003E1624">
        <w:rPr>
          <w:rStyle w:val="af6"/>
        </w:rPr>
        <w:t xml:space="preserve">.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1.3.  В настоящем Регламенте используются следующие основные понятия: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ИСОГД – информационная система обеспечения градостроительной деятельности;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EB">
        <w:rPr>
          <w:rFonts w:ascii="Times New Roman" w:hAnsi="Times New Roman" w:cs="Times New Roman"/>
          <w:sz w:val="26"/>
          <w:szCs w:val="26"/>
        </w:rPr>
        <w:t>сведения ИСОГД - сведения</w:t>
      </w:r>
      <w:r w:rsidRPr="003E1624">
        <w:rPr>
          <w:rFonts w:ascii="Times New Roman" w:hAnsi="Times New Roman" w:cs="Times New Roman"/>
          <w:sz w:val="26"/>
          <w:szCs w:val="26"/>
        </w:rPr>
        <w:t>, документы и материалы, подлежащие размещению в РИСОГД;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Информационные системы – информационные системы обеспечения градостроительной деятельности, иные информационные системы;</w:t>
      </w:r>
    </w:p>
    <w:p w:rsidR="00F3639E" w:rsidRPr="003802DF" w:rsidRDefault="00F3639E" w:rsidP="00F363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2DF">
        <w:rPr>
          <w:rFonts w:ascii="Times New Roman" w:eastAsia="Times New Roman" w:hAnsi="Times New Roman" w:cs="Times New Roman"/>
          <w:sz w:val="26"/>
          <w:szCs w:val="26"/>
        </w:rPr>
        <w:t>ПК –  Пермский край;</w:t>
      </w:r>
    </w:p>
    <w:p w:rsidR="00F3639E" w:rsidRPr="0000771A" w:rsidRDefault="00F3639E" w:rsidP="00F363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2DF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орган местного самоуправления муниципального образования;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оператор РИСОГД –министерство информационного развития и связи Пермского края;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органы, ответственные за обеспечение ведения ИСОГД в Пермском крае</w:t>
      </w:r>
      <w:r>
        <w:rPr>
          <w:sz w:val="26"/>
          <w:szCs w:val="26"/>
        </w:rPr>
        <w:t xml:space="preserve">: </w:t>
      </w:r>
      <w:r w:rsidRPr="003E1624">
        <w:rPr>
          <w:sz w:val="26"/>
          <w:szCs w:val="26"/>
        </w:rPr>
        <w:t>Министерство по управлению имуществом и градостроительной деятельности</w:t>
      </w:r>
      <w:r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Пермского края (далее – МИГД) и Государственное казенное учреждение Пермского края «Институт регионального и городского планирования» (далее -ГКУ ПК «ИРГП»);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2DF">
        <w:rPr>
          <w:rFonts w:ascii="Times New Roman" w:hAnsi="Times New Roman" w:cs="Times New Roman"/>
          <w:sz w:val="26"/>
          <w:szCs w:val="26"/>
        </w:rPr>
        <w:t>орган, осуществляющий ведение ИСОГД –наименование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211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>
        <w:rPr>
          <w:rFonts w:ascii="Times New Roman" w:hAnsi="Times New Roman" w:cs="Times New Roman"/>
          <w:sz w:val="26"/>
          <w:szCs w:val="26"/>
        </w:rPr>
        <w:t>Бардымского муниципального округа</w:t>
      </w:r>
      <w:r w:rsidRPr="00CF4211">
        <w:rPr>
          <w:rFonts w:ascii="Times New Roman" w:hAnsi="Times New Roman" w:cs="Times New Roman"/>
          <w:sz w:val="26"/>
          <w:szCs w:val="26"/>
        </w:rPr>
        <w:t xml:space="preserve"> Пермского края, осуществляющего ведение ИСОГД;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уполномоченное лицо – уполномоченный на ведение ИСОГД специалист (должностное лицо)органа, осуществляющего ведение ИСОГД;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реестр (реестр ИСОГД) - способ группировки одного или нескольких классов объектов информационной системы, задающих их структуру и правила ведения, обеспечивающих ведение информационной системы, доступ пользователей к данным и функциям информационной системы;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объект (запись) – цифровое представление размещаемых в информационной системе данных, обладающее определенными характеристиками (атрибутами) и правилами ведения, включая совокупности пространственных (картографических) объектов (точки, полилинии, полигоны) различных классов и их характеристик;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контур действия 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или в международной системе координат </w:t>
      </w:r>
      <w:r w:rsidRPr="003E1624">
        <w:rPr>
          <w:rFonts w:ascii="Times New Roman" w:hAnsi="Times New Roman" w:cs="Times New Roman"/>
          <w:i/>
          <w:sz w:val="26"/>
          <w:szCs w:val="26"/>
        </w:rPr>
        <w:t>WGS 59</w:t>
      </w:r>
      <w:r w:rsidRPr="003E1624">
        <w:rPr>
          <w:rFonts w:ascii="Times New Roman" w:hAnsi="Times New Roman" w:cs="Times New Roman"/>
          <w:sz w:val="26"/>
          <w:szCs w:val="26"/>
        </w:rPr>
        <w:t xml:space="preserve"> в случаях, когда для заданной территории не установлена единая система координат;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Система – автоматизированная информационная система;</w:t>
      </w:r>
    </w:p>
    <w:p w:rsidR="00F3639E" w:rsidRPr="005865DC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3FF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533FF">
        <w:rPr>
          <w:rFonts w:ascii="Times New Roman" w:hAnsi="Times New Roman" w:cs="Times New Roman"/>
          <w:sz w:val="26"/>
          <w:szCs w:val="26"/>
        </w:rPr>
        <w:t xml:space="preserve"> – </w:t>
      </w:r>
      <w:r w:rsidRPr="005865DC">
        <w:rPr>
          <w:rFonts w:ascii="Times New Roman" w:hAnsi="Times New Roman" w:cs="Times New Roman"/>
          <w:sz w:val="26"/>
          <w:szCs w:val="26"/>
        </w:rPr>
        <w:t>электронная подпись;</w:t>
      </w:r>
    </w:p>
    <w:p w:rsidR="00F3639E" w:rsidRPr="00B23063" w:rsidRDefault="00F3639E" w:rsidP="00F363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063">
        <w:rPr>
          <w:rFonts w:ascii="Times New Roman" w:eastAsia="Times New Roman" w:hAnsi="Times New Roman" w:cs="Times New Roman"/>
          <w:sz w:val="26"/>
          <w:szCs w:val="26"/>
        </w:rPr>
        <w:t>ЗУ – Земельный участок;</w:t>
      </w:r>
    </w:p>
    <w:p w:rsidR="00F363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обладатели </w:t>
      </w:r>
      <w:r>
        <w:rPr>
          <w:rFonts w:ascii="Times New Roman" w:hAnsi="Times New Roman" w:cs="Times New Roman"/>
          <w:sz w:val="26"/>
          <w:szCs w:val="26"/>
        </w:rPr>
        <w:t xml:space="preserve">сведений/ </w:t>
      </w:r>
      <w:r w:rsidRPr="003E1624">
        <w:rPr>
          <w:rFonts w:ascii="Times New Roman" w:hAnsi="Times New Roman" w:cs="Times New Roman"/>
          <w:sz w:val="26"/>
          <w:szCs w:val="26"/>
        </w:rPr>
        <w:t xml:space="preserve">информации – </w:t>
      </w:r>
      <w:r>
        <w:rPr>
          <w:rFonts w:ascii="Times New Roman" w:hAnsi="Times New Roman" w:cs="Times New Roman"/>
          <w:sz w:val="26"/>
          <w:szCs w:val="26"/>
        </w:rPr>
        <w:t xml:space="preserve">органы </w:t>
      </w:r>
      <w:r w:rsidRPr="003E1624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>
        <w:rPr>
          <w:rFonts w:ascii="Times New Roman" w:hAnsi="Times New Roman" w:cs="Times New Roman"/>
          <w:sz w:val="26"/>
          <w:szCs w:val="26"/>
        </w:rPr>
        <w:t>власти</w:t>
      </w:r>
      <w:r w:rsidRPr="003E1624">
        <w:rPr>
          <w:rFonts w:ascii="Times New Roman" w:hAnsi="Times New Roman" w:cs="Times New Roman"/>
          <w:sz w:val="26"/>
          <w:szCs w:val="26"/>
        </w:rPr>
        <w:t>, органы местного самоуправления, юридические и физические лица, являющиеся обладателями сведений, документов и материалов, подлежащих размещению в РИСОГД;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FF">
        <w:rPr>
          <w:rFonts w:ascii="Times New Roman" w:hAnsi="Times New Roman" w:cs="Times New Roman"/>
          <w:sz w:val="26"/>
          <w:szCs w:val="26"/>
        </w:rPr>
        <w:t>пользователи</w:t>
      </w:r>
      <w:r>
        <w:rPr>
          <w:rFonts w:ascii="Times New Roman" w:hAnsi="Times New Roman" w:cs="Times New Roman"/>
          <w:sz w:val="26"/>
          <w:szCs w:val="26"/>
        </w:rPr>
        <w:t xml:space="preserve"> (пользователи РИСОГД) –органы государственной власти, органы местного самоуправления, юридические лица, получающие сведения ИСОГД;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участники РИСОГД – органы, пользователи РИСОГД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E1624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 xml:space="preserve">яющие </w:t>
      </w:r>
      <w:r w:rsidRPr="003E1624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полномочи</w:t>
      </w:r>
      <w:r>
        <w:rPr>
          <w:rFonts w:ascii="Times New Roman" w:hAnsi="Times New Roman" w:cs="Times New Roman"/>
          <w:sz w:val="26"/>
          <w:szCs w:val="26"/>
        </w:rPr>
        <w:t xml:space="preserve">я), </w:t>
      </w:r>
      <w:r w:rsidRPr="003E1624">
        <w:rPr>
          <w:rFonts w:ascii="Times New Roman" w:hAnsi="Times New Roman" w:cs="Times New Roman"/>
          <w:sz w:val="26"/>
          <w:szCs w:val="26"/>
        </w:rPr>
        <w:t>на основании подписанных соглашений, в том числе о присоединении к РИСОГД</w:t>
      </w:r>
      <w:r w:rsidRPr="003E16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Ведение ИСОГД осуществляется путем сбора, документирования, актуализации, обработки, систематизации, учета и хранения сведений, документов и материалов, необходимых для осуществления градостроительной деятельности, а также путем ведения пространственных и атрибутивных данных, в том числе реестров ИСОГД, разделов, справочников (классификаторов) ИСОГД.  </w:t>
      </w:r>
    </w:p>
    <w:p w:rsidR="00F3639E" w:rsidRPr="005865DC" w:rsidRDefault="00F3639E" w:rsidP="00F3639E">
      <w:pPr>
        <w:tabs>
          <w:tab w:val="left" w:pos="851"/>
          <w:tab w:val="left" w:pos="993"/>
          <w:tab w:val="left" w:pos="1134"/>
        </w:tabs>
        <w:spacing w:after="0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5865DC">
        <w:rPr>
          <w:rFonts w:ascii="Times New Roman" w:hAnsi="Times New Roman" w:cs="Times New Roman"/>
          <w:sz w:val="26"/>
          <w:szCs w:val="26"/>
        </w:rPr>
        <w:t xml:space="preserve">В процессе ведения ИСОГД выполняются следующие процедуры: 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учет сведений, градостроительной документации (материалов), поступивших для размещения в ИСОГД;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принятие решения об учете и размещении сведений, документов и материалов градостроительной деятельности; 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регистрация и размещение, в том числе ведение реестров (учета сведений, документов и материалов, территорий действия, тематических наборов, </w:t>
      </w:r>
      <w:r>
        <w:rPr>
          <w:sz w:val="26"/>
          <w:szCs w:val="26"/>
        </w:rPr>
        <w:t xml:space="preserve">а также </w:t>
      </w:r>
      <w:r w:rsidRPr="003E1624">
        <w:rPr>
          <w:sz w:val="26"/>
          <w:szCs w:val="26"/>
        </w:rPr>
        <w:t>массивов, справочников, классификаторов, разделов)</w:t>
      </w:r>
      <w:r>
        <w:rPr>
          <w:sz w:val="26"/>
          <w:szCs w:val="26"/>
        </w:rPr>
        <w:t xml:space="preserve">, </w:t>
      </w:r>
      <w:r w:rsidRPr="003E1624">
        <w:rPr>
          <w:sz w:val="26"/>
          <w:szCs w:val="26"/>
        </w:rPr>
        <w:t>формирование инфраструктуры пространственных</w:t>
      </w:r>
      <w:r>
        <w:rPr>
          <w:sz w:val="26"/>
          <w:szCs w:val="26"/>
        </w:rPr>
        <w:t xml:space="preserve"> и </w:t>
      </w:r>
      <w:r w:rsidRPr="003E1624">
        <w:rPr>
          <w:sz w:val="26"/>
          <w:szCs w:val="26"/>
        </w:rPr>
        <w:t xml:space="preserve">атрибутивных данных; 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предоставление сведений, документов и материалов, содержащихся в ИСОГД, в том числе за плату в рамках осуществления полномочий;  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осуществление информационного взаимодействия по приему-передаче соответствующих данных  для размещения сведений ИСОГД, в том числе в рамках обеспечения интеграции РИСОГД;</w:t>
      </w:r>
    </w:p>
    <w:p w:rsidR="00F3639E" w:rsidRPr="003E1624" w:rsidRDefault="00F3639E" w:rsidP="00F3639E">
      <w:pPr>
        <w:pStyle w:val="a7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E1624">
        <w:rPr>
          <w:sz w:val="26"/>
          <w:szCs w:val="26"/>
        </w:rPr>
        <w:t>онтроль целостности данных ИСОГД.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Состав сведений, документов</w:t>
      </w:r>
      <w:r>
        <w:rPr>
          <w:sz w:val="26"/>
          <w:szCs w:val="26"/>
        </w:rPr>
        <w:t xml:space="preserve"> и </w:t>
      </w:r>
      <w:r w:rsidRPr="003E1624">
        <w:rPr>
          <w:sz w:val="26"/>
          <w:szCs w:val="26"/>
        </w:rPr>
        <w:t>материалов градостроительной деятельности регионального и местного значений,</w:t>
      </w:r>
      <w:r>
        <w:rPr>
          <w:sz w:val="26"/>
          <w:szCs w:val="26"/>
        </w:rPr>
        <w:t xml:space="preserve"> правила и </w:t>
      </w:r>
      <w:r w:rsidRPr="00D16582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их </w:t>
      </w:r>
      <w:r w:rsidRPr="00D16582">
        <w:rPr>
          <w:sz w:val="26"/>
          <w:szCs w:val="26"/>
        </w:rPr>
        <w:t>формирования,</w:t>
      </w:r>
      <w:r w:rsidRPr="003E1624">
        <w:rPr>
          <w:sz w:val="26"/>
          <w:szCs w:val="26"/>
        </w:rPr>
        <w:t xml:space="preserve"> порядок ведения (в том числе Правила и порядок предоставления сведений, документов, материалов)  определены Постановлением Правительства РФ № 279. 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Порядок и последовательность документирования, учета, регистрации/обработки, систематизации и </w:t>
      </w:r>
      <w:r>
        <w:rPr>
          <w:sz w:val="26"/>
          <w:szCs w:val="26"/>
        </w:rPr>
        <w:t xml:space="preserve">размещения сведений, документов </w:t>
      </w:r>
      <w:r w:rsidRPr="003E1624">
        <w:rPr>
          <w:sz w:val="26"/>
          <w:szCs w:val="26"/>
        </w:rPr>
        <w:t xml:space="preserve">и материалов, </w:t>
      </w:r>
      <w:r>
        <w:rPr>
          <w:sz w:val="26"/>
          <w:szCs w:val="26"/>
        </w:rPr>
        <w:t>т</w:t>
      </w:r>
      <w:r w:rsidRPr="003E1624">
        <w:rPr>
          <w:sz w:val="26"/>
          <w:szCs w:val="26"/>
        </w:rPr>
        <w:t xml:space="preserve">ехнические требования к ведению реестров ИСОГД, требования к структуре информации для информационного взаимодействия данных, присвоение регистрационных номеров, ведение </w:t>
      </w:r>
      <w:r>
        <w:rPr>
          <w:sz w:val="26"/>
          <w:szCs w:val="26"/>
        </w:rPr>
        <w:t xml:space="preserve">и использование </w:t>
      </w:r>
      <w:r w:rsidRPr="003E1624">
        <w:rPr>
          <w:sz w:val="26"/>
          <w:szCs w:val="26"/>
        </w:rPr>
        <w:t>справочников и классификаторов, осуществляются в соответствии с Приказом Минстроя № 433/пр.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993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В ИСОГД предусмотрены рабочие области местного и регионального значений. Неотъемлемой частью рабочих областей являются разделы и реестры ИСОГД. 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</w:rPr>
        <w:t>Рабочая область ИСОГД местного значения содержит 18 разделов, в которых размещаются соответствующие градостроительные данные: сведения, документы                            и материалы (в том числе нормативные правовые акты), программы комплексного развития, описываются информационные модели объектов капитального строительства (далее - ОКС)</w:t>
      </w:r>
      <w:r>
        <w:rPr>
          <w:sz w:val="26"/>
          <w:szCs w:val="26"/>
        </w:rPr>
        <w:t>, иные данные</w:t>
      </w:r>
      <w:r w:rsidRPr="003E1624">
        <w:rPr>
          <w:sz w:val="26"/>
          <w:szCs w:val="26"/>
        </w:rPr>
        <w:t>.</w:t>
      </w:r>
    </w:p>
    <w:p w:rsidR="00F3639E" w:rsidRPr="007F7AFC" w:rsidRDefault="00F3639E" w:rsidP="00F3639E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Подробный состав и содержание градостроительных данных (сведений, документов и материалов)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E1624">
        <w:rPr>
          <w:rFonts w:ascii="Times New Roman" w:hAnsi="Times New Roman" w:cs="Times New Roman"/>
          <w:sz w:val="26"/>
          <w:szCs w:val="26"/>
        </w:rPr>
        <w:t>разделам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 xml:space="preserve"> изложены в </w:t>
      </w:r>
      <w:r w:rsidRPr="007478F8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78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Для </w:t>
      </w:r>
      <w:r>
        <w:rPr>
          <w:sz w:val="26"/>
          <w:szCs w:val="26"/>
        </w:rPr>
        <w:t>Бардымского муниципального округа</w:t>
      </w:r>
      <w:r w:rsidRPr="003E1624">
        <w:rPr>
          <w:sz w:val="26"/>
          <w:szCs w:val="26"/>
        </w:rPr>
        <w:t xml:space="preserve"> предусмотрена персональная рабочая область. Размещение сведений, документов</w:t>
      </w:r>
      <w:r>
        <w:rPr>
          <w:sz w:val="26"/>
          <w:szCs w:val="26"/>
        </w:rPr>
        <w:t xml:space="preserve"> и </w:t>
      </w:r>
      <w:r w:rsidRPr="003E1624">
        <w:rPr>
          <w:sz w:val="26"/>
          <w:szCs w:val="26"/>
        </w:rPr>
        <w:t>материалов обеспечивается                                в персональной рабочей области местного значения  органом, осуществляющим ведение</w:t>
      </w:r>
      <w:r>
        <w:rPr>
          <w:sz w:val="26"/>
          <w:szCs w:val="26"/>
        </w:rPr>
        <w:t xml:space="preserve"> ИСОГД.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 РИСОГД обеспечена автоматизация процессов, необходимых для ведения ИСОГД и обеспечения градостроительной деятельности регионального и местного уровней Пермского края.  Каждый сегмент предназначен для реализации полномочий соответствующего уровня. Системой обеспечивается управление, анализ, распространение и отображение соответствующей информации.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568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Для органов местного самоуправления Пермского края предусмотрена рабочая область местного </w:t>
      </w:r>
      <w:r>
        <w:rPr>
          <w:sz w:val="26"/>
          <w:szCs w:val="26"/>
        </w:rPr>
        <w:t>значения</w:t>
      </w:r>
      <w:r w:rsidRPr="003E1624">
        <w:rPr>
          <w:sz w:val="26"/>
          <w:szCs w:val="26"/>
        </w:rPr>
        <w:t>, охватывающая территорию и учитывающая соотве</w:t>
      </w:r>
      <w:r>
        <w:rPr>
          <w:sz w:val="26"/>
          <w:szCs w:val="26"/>
        </w:rPr>
        <w:t>т</w:t>
      </w:r>
      <w:r w:rsidRPr="003E1624">
        <w:rPr>
          <w:sz w:val="26"/>
          <w:szCs w:val="26"/>
        </w:rPr>
        <w:t>ствующие полномочия.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</w:rPr>
        <w:t>МИГД, ГКУ ПК «ИРГП», иным пользователям РИСОГД (в том числе органам местного с</w:t>
      </w:r>
      <w:r>
        <w:rPr>
          <w:sz w:val="26"/>
          <w:szCs w:val="26"/>
        </w:rPr>
        <w:t xml:space="preserve">амоуправления </w:t>
      </w:r>
      <w:r w:rsidRPr="003E1624">
        <w:rPr>
          <w:sz w:val="26"/>
          <w:szCs w:val="26"/>
        </w:rPr>
        <w:t>Пермского края) предоставляется доступ  к сведениям, документам и материалам, находящимся в рабочей области местного значения без возможности их изменения.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Органам местного самоуправления, иным пользователям РИСОГД Пермского края предоставляется доступ к сведениям, документам и материалам, находящимся в рабочей области регионального значения без возможности их изменения.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Поступление градостроительной документации </w:t>
      </w:r>
      <w:r>
        <w:rPr>
          <w:sz w:val="26"/>
          <w:szCs w:val="26"/>
        </w:rPr>
        <w:t>о</w:t>
      </w:r>
      <w:r w:rsidRPr="003E1624">
        <w:rPr>
          <w:sz w:val="26"/>
          <w:szCs w:val="26"/>
        </w:rPr>
        <w:t>существляется</w:t>
      </w:r>
      <w:r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в результате: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утверждения органами государственной власти или органами местного самоуправления градостроительной документации;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взаимодействия с территориальными и функциональными органами, муниципальными учреждениями, внешними органами (далее –обладатели информации);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проведения инвентаризации документов и передачи в ИСОГД сведений </w:t>
      </w:r>
      <w:r w:rsidRPr="003E1624">
        <w:rPr>
          <w:sz w:val="26"/>
          <w:szCs w:val="26"/>
        </w:rPr>
        <w:br/>
        <w:t xml:space="preserve">о документах и материалах развития территорий и иных необходимых для </w:t>
      </w:r>
      <w:r w:rsidRPr="003E1624">
        <w:rPr>
          <w:sz w:val="26"/>
          <w:szCs w:val="26"/>
        </w:rPr>
        <w:br/>
        <w:t>градостроительной деятельности сведений, содержащихся в документах, принятыми органами государственной власти или органами местного самоуправления.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Размещение градостроительной документации, сведений ИСОГД</w:t>
      </w:r>
      <w:r>
        <w:rPr>
          <w:sz w:val="26"/>
          <w:szCs w:val="26"/>
        </w:rPr>
        <w:br/>
      </w:r>
      <w:r w:rsidRPr="003E1624">
        <w:rPr>
          <w:sz w:val="26"/>
          <w:szCs w:val="26"/>
        </w:rPr>
        <w:t>в информационных фондах ИСОГД осуществляется в электронном виде на основе сопроводительных писем, протоколов и актов инвентаризации градостроительной документации, распоряжений, регламентов, при наличии соответствующих документов.</w:t>
      </w:r>
    </w:p>
    <w:p w:rsidR="00F3639E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Картографической основой для ведения ИСОГД является картографическая основа ЕГРН. Система координат, используемая в РИСОГД, соответствует системе координат, установленной  в отношении Пермского края для ведения ЕГРН. 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  <w:shd w:val="clear" w:color="auto" w:fill="FFFFFF"/>
        </w:rPr>
        <w:t xml:space="preserve">Оператор РИСОГД разрабатывает дополнения и утверждает дополнительные требования </w:t>
      </w:r>
      <w:r>
        <w:rPr>
          <w:sz w:val="26"/>
          <w:szCs w:val="26"/>
          <w:shd w:val="clear" w:color="auto" w:fill="FFFFFF"/>
        </w:rPr>
        <w:t>(</w:t>
      </w:r>
      <w:r w:rsidRPr="003E1624">
        <w:rPr>
          <w:sz w:val="26"/>
          <w:szCs w:val="26"/>
          <w:shd w:val="clear" w:color="auto" w:fill="FFFFFF"/>
        </w:rPr>
        <w:t>к составу, структуре</w:t>
      </w:r>
      <w:r>
        <w:rPr>
          <w:sz w:val="26"/>
          <w:szCs w:val="26"/>
          <w:shd w:val="clear" w:color="auto" w:fill="FFFFFF"/>
        </w:rPr>
        <w:t xml:space="preserve"> </w:t>
      </w:r>
      <w:r w:rsidRPr="003E1624">
        <w:rPr>
          <w:sz w:val="26"/>
          <w:szCs w:val="26"/>
          <w:shd w:val="clear" w:color="auto" w:fill="FFFFFF"/>
        </w:rPr>
        <w:t>и процессу ведения реестров</w:t>
      </w:r>
      <w:r>
        <w:rPr>
          <w:sz w:val="26"/>
          <w:szCs w:val="26"/>
          <w:shd w:val="clear" w:color="auto" w:fill="FFFFFF"/>
        </w:rPr>
        <w:t>)</w:t>
      </w:r>
      <w:r w:rsidRPr="003E1624">
        <w:rPr>
          <w:sz w:val="26"/>
          <w:szCs w:val="26"/>
          <w:shd w:val="clear" w:color="auto" w:fill="FFFFFF"/>
        </w:rPr>
        <w:t xml:space="preserve">, обеспечивающие возможность информационного обмена данными с иными информационными системами. </w:t>
      </w:r>
    </w:p>
    <w:p w:rsidR="00F3639E" w:rsidRPr="003E1624" w:rsidRDefault="00F3639E" w:rsidP="00F3639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Дополнительные требования к РИСОГД не могут противоречить утвержденным Техническим требованиям и являются обязательными для исполнения. </w:t>
      </w:r>
    </w:p>
    <w:p w:rsidR="00F3639E" w:rsidRPr="003E1624" w:rsidRDefault="00F3639E" w:rsidP="004D2849">
      <w:pPr>
        <w:pStyle w:val="a7"/>
        <w:numPr>
          <w:ilvl w:val="1"/>
          <w:numId w:val="1"/>
        </w:numPr>
        <w:tabs>
          <w:tab w:val="left" w:pos="709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Ведение ИСОГД в электронном виде осуществляется с помощью РИСОГД. Технологические решения выполнения процессов (процедур) оформлены документацией на РИСОГД, ведение осуществляется в соответствии со следующими программно-техническими документами: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Руководство пользователя;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Инструкция по работе,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также следующими нормативными документами: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Регламент ведения ИСОГД;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Административный Регламент предоставления сведений, документов</w:t>
      </w:r>
      <w:r>
        <w:rPr>
          <w:sz w:val="26"/>
          <w:szCs w:val="26"/>
        </w:rPr>
        <w:t xml:space="preserve"> и  материалов</w:t>
      </w:r>
      <w:r w:rsidRPr="003E1624">
        <w:rPr>
          <w:sz w:val="26"/>
          <w:szCs w:val="26"/>
        </w:rPr>
        <w:t>, в том числе за плату;</w:t>
      </w:r>
    </w:p>
    <w:p w:rsidR="00F3639E" w:rsidRPr="003E1624" w:rsidRDefault="00F3639E" w:rsidP="00F3639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Регламент информационного взаимодействия с функциональными и территориальными органами, муниципальными учреждениями иными подразделениями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  <w:r w:rsidRPr="00697FC9">
        <w:rPr>
          <w:rFonts w:ascii="Times New Roman" w:hAnsi="Times New Roman" w:cs="Times New Roman"/>
          <w:sz w:val="26"/>
          <w:szCs w:val="26"/>
        </w:rPr>
        <w:t>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FC9">
        <w:rPr>
          <w:rFonts w:ascii="Times New Roman" w:hAnsi="Times New Roman" w:cs="Times New Roman"/>
          <w:sz w:val="26"/>
          <w:szCs w:val="26"/>
        </w:rPr>
        <w:t>обладателями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сведений ИСОГД.</w:t>
      </w:r>
    </w:p>
    <w:p w:rsidR="00F3639E" w:rsidRPr="00D74BFB" w:rsidRDefault="00F3639E" w:rsidP="00F3639E">
      <w:pPr>
        <w:pStyle w:val="a7"/>
        <w:ind w:left="0" w:firstLine="709"/>
        <w:jc w:val="center"/>
        <w:rPr>
          <w:b/>
          <w:sz w:val="26"/>
          <w:szCs w:val="26"/>
        </w:rPr>
      </w:pPr>
    </w:p>
    <w:p w:rsidR="00F3639E" w:rsidRPr="003E1624" w:rsidRDefault="00F3639E" w:rsidP="00F3639E">
      <w:pPr>
        <w:pStyle w:val="a7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3E1624">
        <w:rPr>
          <w:b/>
          <w:sz w:val="26"/>
          <w:szCs w:val="26"/>
        </w:rPr>
        <w:t>.  Общие правила и требования к ведению ИСОГД</w:t>
      </w:r>
    </w:p>
    <w:p w:rsidR="00F3639E" w:rsidRPr="003E1624" w:rsidRDefault="00F3639E" w:rsidP="00F3639E">
      <w:pPr>
        <w:pStyle w:val="a7"/>
        <w:ind w:left="0" w:firstLine="709"/>
        <w:jc w:val="center"/>
        <w:rPr>
          <w:b/>
        </w:rPr>
      </w:pPr>
    </w:p>
    <w:p w:rsidR="00F3639E" w:rsidRDefault="00F3639E" w:rsidP="00F3639E">
      <w:pPr>
        <w:pStyle w:val="a7"/>
        <w:tabs>
          <w:tab w:val="left" w:pos="567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97FC9">
        <w:rPr>
          <w:sz w:val="26"/>
          <w:szCs w:val="26"/>
        </w:rPr>
        <w:t>Сведения, документы и материалы размещаются в РИСОГД органом, осуществляющим ведение ИСОГД.</w:t>
      </w:r>
    </w:p>
    <w:p w:rsidR="00F3639E" w:rsidRDefault="00F3639E" w:rsidP="00F3639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3E1624">
        <w:rPr>
          <w:rFonts w:ascii="Times New Roman" w:hAnsi="Times New Roman" w:cs="Times New Roman"/>
          <w:sz w:val="26"/>
          <w:szCs w:val="26"/>
        </w:rPr>
        <w:t>Размещение сведений,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материалов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:rsidR="00F3639E" w:rsidRPr="00E30E34" w:rsidRDefault="00F3639E" w:rsidP="00F3639E">
      <w:pPr>
        <w:pStyle w:val="a7"/>
        <w:tabs>
          <w:tab w:val="left" w:pos="567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Сведения ИСОГД систематизируются </w:t>
      </w:r>
      <w:r w:rsidRPr="00814F07">
        <w:rPr>
          <w:sz w:val="26"/>
          <w:szCs w:val="26"/>
        </w:rPr>
        <w:t>в соответствии со справочниками и классификаторами</w:t>
      </w:r>
      <w:r>
        <w:rPr>
          <w:sz w:val="26"/>
          <w:szCs w:val="26"/>
        </w:rPr>
        <w:t>. Полный п</w:t>
      </w:r>
      <w:r w:rsidRPr="00E30E34">
        <w:rPr>
          <w:sz w:val="26"/>
          <w:szCs w:val="26"/>
        </w:rPr>
        <w:t>еречень и сост</w:t>
      </w:r>
      <w:r>
        <w:rPr>
          <w:sz w:val="26"/>
          <w:szCs w:val="26"/>
        </w:rPr>
        <w:t>а</w:t>
      </w:r>
      <w:r w:rsidRPr="00E30E34">
        <w:rPr>
          <w:sz w:val="26"/>
          <w:szCs w:val="26"/>
        </w:rPr>
        <w:t xml:space="preserve">в справочников и классификаторов, </w:t>
      </w:r>
      <w:r>
        <w:rPr>
          <w:sz w:val="26"/>
          <w:szCs w:val="26"/>
        </w:rPr>
        <w:t xml:space="preserve">используемый при размещении сведений в рабочей области местного значения указан                         </w:t>
      </w:r>
      <w:r w:rsidRPr="00E30E34">
        <w:rPr>
          <w:sz w:val="26"/>
          <w:szCs w:val="26"/>
        </w:rPr>
        <w:t>в Приложении 1 настоящего Регламента.</w:t>
      </w:r>
    </w:p>
    <w:p w:rsidR="00F3639E" w:rsidRPr="002B398D" w:rsidRDefault="00F3639E" w:rsidP="004D284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line="276" w:lineRule="auto"/>
        <w:ind w:left="0" w:firstLine="710"/>
        <w:jc w:val="both"/>
        <w:rPr>
          <w:sz w:val="26"/>
          <w:szCs w:val="26"/>
        </w:rPr>
      </w:pPr>
      <w:r w:rsidRPr="00E30E34">
        <w:rPr>
          <w:sz w:val="26"/>
          <w:szCs w:val="26"/>
        </w:rPr>
        <w:t>Ответственность за достоверность</w:t>
      </w:r>
      <w:r w:rsidRPr="002B398D">
        <w:rPr>
          <w:sz w:val="26"/>
          <w:szCs w:val="26"/>
        </w:rPr>
        <w:t xml:space="preserve"> направляемых для размещения сведений ИСОГД несут лица, направившие такие сведения, документы и материалы.</w:t>
      </w:r>
    </w:p>
    <w:p w:rsidR="00F3639E" w:rsidRPr="002B398D" w:rsidRDefault="00F3639E" w:rsidP="004D2849">
      <w:pPr>
        <w:pStyle w:val="a7"/>
        <w:numPr>
          <w:ilvl w:val="1"/>
          <w:numId w:val="9"/>
        </w:numPr>
        <w:tabs>
          <w:tab w:val="left" w:pos="567"/>
          <w:tab w:val="left" w:pos="1134"/>
        </w:tabs>
        <w:spacing w:line="276" w:lineRule="auto"/>
        <w:ind w:left="0" w:firstLine="710"/>
        <w:jc w:val="both"/>
        <w:rPr>
          <w:sz w:val="26"/>
          <w:szCs w:val="26"/>
          <w:shd w:val="clear" w:color="auto" w:fill="FFFFFF"/>
        </w:rPr>
      </w:pPr>
      <w:r w:rsidRPr="002B398D">
        <w:rPr>
          <w:sz w:val="26"/>
          <w:szCs w:val="26"/>
        </w:rPr>
        <w:t xml:space="preserve"> При направлении /предоставлении градостроительных данных в электронной форме, такие данные должны быть направлены в формате архива (архивации файлов                          и сжатия данных без потерь), который содержит: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файлы данных, подписанные усиленной квалифицированной </w:t>
      </w:r>
      <w:r>
        <w:rPr>
          <w:sz w:val="26"/>
          <w:szCs w:val="26"/>
        </w:rPr>
        <w:t>ЭП</w:t>
      </w:r>
      <w:r w:rsidRPr="003E1624">
        <w:rPr>
          <w:sz w:val="26"/>
          <w:szCs w:val="26"/>
        </w:rPr>
        <w:t xml:space="preserve"> уполномоченного лица, подготовившего данные;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файл подписи лица, которой были подписаны файлы предоставляемых данных.</w:t>
      </w:r>
    </w:p>
    <w:p w:rsidR="00F3639E" w:rsidRPr="003E1624" w:rsidRDefault="00F3639E" w:rsidP="004D2849">
      <w:pPr>
        <w:pStyle w:val="a7"/>
        <w:numPr>
          <w:ilvl w:val="1"/>
          <w:numId w:val="9"/>
        </w:numPr>
        <w:tabs>
          <w:tab w:val="left" w:pos="426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 Сведения, документы и материалы направляются для размещения в ИСОГД                      в виде отдельных файлов, пакета документов в формате </w:t>
      </w:r>
      <w:r w:rsidRPr="003E1624">
        <w:rPr>
          <w:sz w:val="26"/>
          <w:szCs w:val="26"/>
          <w:lang w:val="en-US"/>
        </w:rPr>
        <w:t>zip</w:t>
      </w:r>
      <w:r w:rsidRPr="003E1624">
        <w:rPr>
          <w:sz w:val="26"/>
          <w:szCs w:val="26"/>
        </w:rPr>
        <w:t xml:space="preserve">-файла, подписанные усиленной квалифицированной </w:t>
      </w:r>
      <w:r>
        <w:rPr>
          <w:sz w:val="26"/>
          <w:szCs w:val="26"/>
        </w:rPr>
        <w:t xml:space="preserve">ЭП </w:t>
      </w:r>
      <w:r w:rsidRPr="003E1624">
        <w:rPr>
          <w:sz w:val="26"/>
          <w:szCs w:val="26"/>
        </w:rPr>
        <w:t xml:space="preserve">должностного лица, организации, направившей документы. </w:t>
      </w:r>
    </w:p>
    <w:p w:rsidR="00F3639E" w:rsidRPr="003E1624" w:rsidRDefault="00F3639E" w:rsidP="004D2849">
      <w:pPr>
        <w:pStyle w:val="a7"/>
        <w:numPr>
          <w:ilvl w:val="1"/>
          <w:numId w:val="9"/>
        </w:numPr>
        <w:tabs>
          <w:tab w:val="left" w:pos="56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Сведения, документы и материалы размещаются в информационной системе в электронном виде, в текстовой и графическ</w:t>
      </w:r>
      <w:r>
        <w:rPr>
          <w:sz w:val="26"/>
          <w:szCs w:val="26"/>
        </w:rPr>
        <w:t>ой</w:t>
      </w:r>
      <w:r w:rsidRPr="003E1624">
        <w:rPr>
          <w:sz w:val="26"/>
          <w:szCs w:val="26"/>
        </w:rPr>
        <w:t xml:space="preserve"> формах. При внесении пространственной (картографической) информации между такой информацией и данными, к которым она относится, устанавливается связь (между текстовой и графической формами).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Текстовые сведения, документы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материалы размещаются в информационной системе в форматах PDF, DOC, DOCX, TXT, RTF, XLS, XLSX, ODF, XML.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Сведения, документы и материалы, содержащие пространственные (картографические) данные, размещаются в ИСОГД в форматах векторной и (или) растровой модели.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Растровая модель представляется в форматах TIFF, JPEG со встроенной геопривязкой или геопривязкой в виде внешнего файла TFW, JGW соответственно, а также в формате ECW (при наличии лицензии на его использование).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Векторная модель представляется в форматах XML, GML, MID/MIF, SHP, SXF вместе с файлами описания RSC.</w:t>
      </w:r>
    </w:p>
    <w:p w:rsidR="00F3639E" w:rsidRPr="003E1624" w:rsidRDefault="00F3639E" w:rsidP="004D284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Пространственные (картографические) данные, содержащиеся в сведениях, документах и материалах</w:t>
      </w:r>
      <w:r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представляются в системе координат, используемой для ведения Единого государственного реестра недвижимости.</w:t>
      </w:r>
    </w:p>
    <w:p w:rsidR="00F3639E" w:rsidRPr="003E1624" w:rsidRDefault="00F3639E" w:rsidP="004D2849">
      <w:pPr>
        <w:pStyle w:val="a7"/>
        <w:numPr>
          <w:ilvl w:val="1"/>
          <w:numId w:val="9"/>
        </w:numPr>
        <w:tabs>
          <w:tab w:val="left" w:pos="568"/>
          <w:tab w:val="left" w:pos="1134"/>
          <w:tab w:val="left" w:pos="1560"/>
        </w:tabs>
        <w:spacing w:after="200"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 xml:space="preserve">Перевод бумажных носителей в электронный вид в форматы TIFF, JPEG или PDF, осуществляется путем сканирования без файлов о географической информации в форматах MID/MIF, TAB, SHP, SXF, IDF, QGS и подписываются лицом, осуществляющим перевод в электронный вид. Сканирование текстовых документов и материалов производится с расширением не менее 150 </w:t>
      </w:r>
      <w:r w:rsidRPr="003E1624">
        <w:rPr>
          <w:sz w:val="26"/>
          <w:szCs w:val="26"/>
          <w:shd w:val="clear" w:color="auto" w:fill="FFFFFF"/>
          <w:lang w:val="en-US"/>
        </w:rPr>
        <w:t>dpi</w:t>
      </w:r>
      <w:r w:rsidRPr="003E1624">
        <w:rPr>
          <w:sz w:val="26"/>
          <w:szCs w:val="26"/>
          <w:shd w:val="clear" w:color="auto" w:fill="FFFFFF"/>
        </w:rPr>
        <w:t xml:space="preserve"> в монохромном режиме или режиме «градаций серого», сканирование картографических материалов осуществляется </w:t>
      </w:r>
      <w:r>
        <w:rPr>
          <w:sz w:val="26"/>
          <w:szCs w:val="26"/>
          <w:shd w:val="clear" w:color="auto" w:fill="FFFFFF"/>
        </w:rPr>
        <w:br/>
      </w:r>
      <w:r w:rsidRPr="003E1624">
        <w:rPr>
          <w:sz w:val="26"/>
          <w:szCs w:val="26"/>
          <w:shd w:val="clear" w:color="auto" w:fill="FFFFFF"/>
        </w:rPr>
        <w:t xml:space="preserve">с разрешением не менее 300 </w:t>
      </w:r>
      <w:r w:rsidRPr="003E1624">
        <w:rPr>
          <w:sz w:val="26"/>
          <w:szCs w:val="26"/>
          <w:shd w:val="clear" w:color="auto" w:fill="FFFFFF"/>
          <w:lang w:val="en-US"/>
        </w:rPr>
        <w:t>dpi</w:t>
      </w:r>
      <w:r w:rsidRPr="003E1624">
        <w:rPr>
          <w:sz w:val="26"/>
          <w:szCs w:val="26"/>
          <w:shd w:val="clear" w:color="auto" w:fill="FFFFFF"/>
        </w:rPr>
        <w:t xml:space="preserve">. </w:t>
      </w:r>
    </w:p>
    <w:p w:rsidR="00F3639E" w:rsidRPr="003E1624" w:rsidRDefault="00F3639E" w:rsidP="00F3639E">
      <w:pPr>
        <w:pStyle w:val="a7"/>
        <w:tabs>
          <w:tab w:val="left" w:pos="568"/>
          <w:tab w:val="left" w:pos="1134"/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:rsidR="00F3639E" w:rsidRDefault="00F3639E" w:rsidP="004D2849">
      <w:pPr>
        <w:pStyle w:val="a7"/>
        <w:numPr>
          <w:ilvl w:val="1"/>
          <w:numId w:val="9"/>
        </w:numPr>
        <w:tabs>
          <w:tab w:val="left" w:pos="567"/>
        </w:tabs>
        <w:spacing w:line="276" w:lineRule="auto"/>
        <w:ind w:left="0" w:firstLine="710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При внесении пространственной (картографической) информации на территории действия которой установлены две и более местные системы координат, внесение такой информации может осуществляться с пере-проецированием (при наличии возможности) в используемые местные системы координат для обеспечения использования данных совместно с данными, представленными в системе координат, установленной для ведения ЕГРН на данной территории и в международной системе координат WGS84 в проекции EPSG:3857 (WebMercatorprojection) для цели отображения таких данных на карте территории.</w:t>
      </w:r>
    </w:p>
    <w:p w:rsidR="00F3639E" w:rsidRPr="003E1624" w:rsidRDefault="00F3639E" w:rsidP="00F3639E">
      <w:pPr>
        <w:tabs>
          <w:tab w:val="left" w:pos="567"/>
        </w:tabs>
        <w:spacing w:after="0"/>
        <w:ind w:left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2.10.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Основания для отказа в размещении сведений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ИСОГД:</w:t>
      </w:r>
    </w:p>
    <w:p w:rsidR="00F3639E" w:rsidRPr="003E1624" w:rsidRDefault="00F3639E" w:rsidP="00F3639E">
      <w:pPr>
        <w:pStyle w:val="a7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 xml:space="preserve">сведения, документы и материалы направлены для размещения в информационной системе не уполномоченным лицом;  </w:t>
      </w:r>
    </w:p>
    <w:p w:rsidR="00F3639E" w:rsidRPr="003E1624" w:rsidRDefault="00F3639E" w:rsidP="00F3639E">
      <w:pPr>
        <w:pStyle w:val="a7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форматы предоставленных данных не соответствуют форматам, установленным    в пункте 2.6</w:t>
      </w:r>
      <w:r>
        <w:rPr>
          <w:sz w:val="26"/>
          <w:szCs w:val="26"/>
          <w:shd w:val="clear" w:color="auto" w:fill="FFFFFF"/>
        </w:rPr>
        <w:t>.</w:t>
      </w:r>
      <w:r w:rsidRPr="003E1624">
        <w:rPr>
          <w:sz w:val="26"/>
          <w:szCs w:val="26"/>
          <w:shd w:val="clear" w:color="auto" w:fill="FFFFFF"/>
        </w:rPr>
        <w:t xml:space="preserve"> настоящего Регламента;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сведения, документы и материалы не подлежат размещению в ИСОГД.</w:t>
      </w:r>
    </w:p>
    <w:p w:rsidR="00F3639E" w:rsidRPr="002A7504" w:rsidRDefault="00F3639E" w:rsidP="004D2849">
      <w:pPr>
        <w:pStyle w:val="a7"/>
        <w:numPr>
          <w:ilvl w:val="1"/>
          <w:numId w:val="2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 xml:space="preserve">Внесение изменений в размещенные сведения, документы и материалы допускается в целях их актуализации, обновления и устранения технических ошибок (описок, опечаток, грамматических, арифметических ошибок и иных ошибок),                           с сохранением предыдущих редакций вышеуказанных документов, сведений и материалов и доступны для органа, осуществляющего </w:t>
      </w:r>
      <w:r w:rsidRPr="002A7504">
        <w:rPr>
          <w:sz w:val="26"/>
          <w:szCs w:val="26"/>
          <w:shd w:val="clear" w:color="auto" w:fill="FFFFFF"/>
        </w:rPr>
        <w:t>ведение</w:t>
      </w:r>
      <w:r>
        <w:rPr>
          <w:sz w:val="26"/>
          <w:szCs w:val="26"/>
          <w:shd w:val="clear" w:color="auto" w:fill="FFFFFF"/>
        </w:rPr>
        <w:t xml:space="preserve"> ИСОГД</w:t>
      </w:r>
      <w:r w:rsidRPr="002A7504">
        <w:rPr>
          <w:sz w:val="26"/>
          <w:szCs w:val="26"/>
          <w:shd w:val="clear" w:color="auto" w:fill="FFFFFF"/>
        </w:rPr>
        <w:t>.</w:t>
      </w:r>
    </w:p>
    <w:p w:rsidR="00F3639E" w:rsidRPr="003E1624" w:rsidRDefault="00F3639E" w:rsidP="00F3639E">
      <w:pPr>
        <w:pStyle w:val="a7"/>
        <w:tabs>
          <w:tab w:val="left" w:pos="851"/>
          <w:tab w:val="left" w:pos="1276"/>
        </w:tabs>
        <w:ind w:left="709"/>
        <w:jc w:val="both"/>
        <w:rPr>
          <w:sz w:val="20"/>
          <w:szCs w:val="20"/>
          <w:shd w:val="clear" w:color="auto" w:fill="FFFFFF"/>
        </w:rPr>
      </w:pP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554E61">
        <w:rPr>
          <w:b/>
          <w:sz w:val="26"/>
          <w:szCs w:val="26"/>
        </w:rPr>
        <w:t xml:space="preserve">. </w:t>
      </w:r>
      <w:r w:rsidRPr="003E1624">
        <w:rPr>
          <w:b/>
          <w:sz w:val="26"/>
          <w:szCs w:val="26"/>
        </w:rPr>
        <w:t>Общие требования к ведению реестров ИСОГД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center"/>
        <w:rPr>
          <w:b/>
          <w:sz w:val="20"/>
          <w:szCs w:val="20"/>
        </w:rPr>
      </w:pPr>
    </w:p>
    <w:p w:rsidR="00F3639E" w:rsidRPr="00554E61" w:rsidRDefault="00F3639E" w:rsidP="004D2849">
      <w:pPr>
        <w:pStyle w:val="a7"/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hanging="579"/>
        <w:jc w:val="both"/>
        <w:rPr>
          <w:sz w:val="26"/>
          <w:szCs w:val="26"/>
        </w:rPr>
      </w:pPr>
      <w:r w:rsidRPr="00554E61">
        <w:rPr>
          <w:sz w:val="26"/>
          <w:szCs w:val="26"/>
        </w:rPr>
        <w:t xml:space="preserve">Неотъемлемой частью РИСОГД являются реестры. 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Ведение реестров ИСОГД осуществляется в электронной форме. Удаление записей реестров ИСОГД не допускается.</w:t>
      </w:r>
    </w:p>
    <w:p w:rsidR="00F3639E" w:rsidRPr="003E1624" w:rsidRDefault="00F3639E" w:rsidP="004D2849">
      <w:pPr>
        <w:pStyle w:val="a7"/>
        <w:numPr>
          <w:ilvl w:val="1"/>
          <w:numId w:val="6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Ведение реестров ИСОГД осуществляется в целях ввода, систематизации, хранения и обеспечения доступа к информации:</w:t>
      </w:r>
    </w:p>
    <w:p w:rsidR="00F3639E" w:rsidRPr="003E1624" w:rsidRDefault="00F3639E" w:rsidP="00F3639E">
      <w:pPr>
        <w:pStyle w:val="a7"/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 данных поступивших для размещения в РИСОГД</w:t>
      </w:r>
      <w:r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и контроля срока их рассмотрения и размещения в Системе, в том числе к тематическим наборам данных, размещаемым в Системе (информации, охватывающей соответствующую территорию); </w:t>
      </w:r>
    </w:p>
    <w:p w:rsidR="00F3639E" w:rsidRPr="003E1624" w:rsidRDefault="00F3639E" w:rsidP="00F3639E">
      <w:pPr>
        <w:pStyle w:val="a7"/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о запросах на предоставление данных из ИСОГД и результатах их рассмотрения,   о расчете размера платы и поступлениях, также контроля сроков предоставления данных; </w:t>
      </w:r>
    </w:p>
    <w:p w:rsidR="00F3639E" w:rsidRPr="003E1624" w:rsidRDefault="00F3639E" w:rsidP="00F3639E">
      <w:pPr>
        <w:pStyle w:val="a7"/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 об использовании данных ИСОГД, предоставляемых без взимания платы                                                    с использованием официального сайта в информационно-телекоммуникационной сети «Интернет»;</w:t>
      </w:r>
    </w:p>
    <w:p w:rsidR="00F3639E" w:rsidRPr="003E1624" w:rsidRDefault="00F3639E" w:rsidP="00F3639E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полученной в результате информационного обмена данными с помощью РИСОГД </w:t>
      </w:r>
      <w:r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3E1624">
        <w:rPr>
          <w:rFonts w:ascii="Times New Roman" w:hAnsi="Times New Roman" w:cs="Times New Roman"/>
          <w:sz w:val="26"/>
          <w:szCs w:val="26"/>
        </w:rPr>
        <w:t>возможности их использования для осуществления градостроительной деятельности.</w:t>
      </w:r>
    </w:p>
    <w:p w:rsidR="00F3639E" w:rsidRPr="003E1624" w:rsidRDefault="00F3639E" w:rsidP="004D2849">
      <w:pPr>
        <w:pStyle w:val="a7"/>
        <w:numPr>
          <w:ilvl w:val="1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При ведении реестров обеспечивается: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создание и изменение записей в реестрах РИСОГД, которые осуществляются в соответствии с требованиями к структуре информации и обеспечения информационного взаимодействия, а также актуализации в случае пункта</w:t>
      </w:r>
      <w:r w:rsidRPr="00554E61">
        <w:rPr>
          <w:sz w:val="26"/>
          <w:szCs w:val="26"/>
        </w:rPr>
        <w:t>4</w:t>
      </w:r>
      <w:r w:rsidRPr="003E1624">
        <w:rPr>
          <w:sz w:val="26"/>
          <w:szCs w:val="26"/>
        </w:rPr>
        <w:t>.13</w:t>
      </w:r>
      <w:r>
        <w:rPr>
          <w:sz w:val="26"/>
          <w:szCs w:val="26"/>
        </w:rPr>
        <w:t xml:space="preserve">. </w:t>
      </w:r>
      <w:r w:rsidRPr="003E1624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;</w:t>
      </w:r>
    </w:p>
    <w:p w:rsidR="00F3639E" w:rsidRPr="003E1624" w:rsidRDefault="00F3639E" w:rsidP="00F3639E">
      <w:pPr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автоматическая фиксация в электронном журнале учета действий (далее –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3E1624">
        <w:rPr>
          <w:rFonts w:ascii="Times New Roman" w:hAnsi="Times New Roman" w:cs="Times New Roman"/>
          <w:sz w:val="26"/>
          <w:szCs w:val="26"/>
        </w:rPr>
        <w:t xml:space="preserve">лектронный журнал) системного времени создания и изменения записей в реестрах </w:t>
      </w:r>
      <w:r>
        <w:rPr>
          <w:rFonts w:ascii="Times New Roman" w:hAnsi="Times New Roman" w:cs="Times New Roman"/>
          <w:sz w:val="26"/>
          <w:szCs w:val="26"/>
        </w:rPr>
        <w:t xml:space="preserve">РИСОГД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уполномоченных лиц на ведение ИСОГД, информации об учетных записях уполномоченных лиц и автоматических сервисах, осуществивших создание или изменение записей в реестрах. </w:t>
      </w:r>
    </w:p>
    <w:p w:rsidR="00F3639E" w:rsidRPr="003E1624" w:rsidRDefault="00F3639E" w:rsidP="00F3639E">
      <w:pPr>
        <w:pStyle w:val="a7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Техническими требованиями не устанавливаются ограничения на реализацию внутренней физической и логической модели базы данных Системы.  </w:t>
      </w:r>
    </w:p>
    <w:p w:rsidR="00F3639E" w:rsidRPr="003E1624" w:rsidRDefault="00F3639E" w:rsidP="004D2849">
      <w:pPr>
        <w:pStyle w:val="a7"/>
        <w:numPr>
          <w:ilvl w:val="1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Изменения поля записей реестров ИСОГД не допускается. Для получения информации о записях в реестрах должны быть реализованы поисковые запросы. </w:t>
      </w:r>
    </w:p>
    <w:p w:rsidR="00F3639E" w:rsidRPr="003E1624" w:rsidRDefault="00F3639E" w:rsidP="00F3639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117AB">
        <w:rPr>
          <w:sz w:val="26"/>
          <w:szCs w:val="26"/>
        </w:rPr>
        <w:t xml:space="preserve">Полные требования к ведению вышеуказанных реестров приведены                                             </w:t>
      </w:r>
      <w:r w:rsidRPr="007478F8">
        <w:rPr>
          <w:sz w:val="26"/>
          <w:szCs w:val="26"/>
        </w:rPr>
        <w:t>в Приложении 2 к настоящему Регламенту.</w:t>
      </w:r>
    </w:p>
    <w:p w:rsidR="00F3639E" w:rsidRPr="003E1624" w:rsidRDefault="00F3639E" w:rsidP="00F3639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3639E" w:rsidRPr="003E1624" w:rsidRDefault="00F3639E" w:rsidP="00F3639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E1624">
        <w:rPr>
          <w:rFonts w:ascii="Times New Roman" w:hAnsi="Times New Roman" w:cs="Times New Roman"/>
          <w:b/>
          <w:sz w:val="26"/>
          <w:szCs w:val="26"/>
        </w:rPr>
        <w:t>. Порядок и правила ведения ИСОГД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3639E" w:rsidRPr="003E1624" w:rsidRDefault="00F3639E" w:rsidP="00F363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E1624">
        <w:rPr>
          <w:rFonts w:ascii="Times New Roman" w:hAnsi="Times New Roman" w:cs="Times New Roman"/>
          <w:b/>
          <w:sz w:val="26"/>
          <w:szCs w:val="26"/>
        </w:rPr>
        <w:t>азмещение сведений, документов и материалов в ИСОГД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их актуализация </w:t>
      </w:r>
    </w:p>
    <w:p w:rsidR="00F3639E" w:rsidRPr="003E1624" w:rsidRDefault="00F3639E" w:rsidP="00F363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39E" w:rsidRDefault="00F3639E" w:rsidP="00F3639E">
      <w:pPr>
        <w:tabs>
          <w:tab w:val="left" w:pos="567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>.1. Сведения, документы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материалы, поступающие сопроводительным письмом направляются в орган, осуществляющий ведение ИСОГД. </w:t>
      </w:r>
    </w:p>
    <w:p w:rsidR="00F3639E" w:rsidRDefault="00F3639E" w:rsidP="00F3639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>.2. Сведения, поступающие от органов государственной власти или органов местного самоуправления в процессе текущей деятельности, подлежащие размещению                 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 xml:space="preserve">ИСОГД регистрируют в составе сопроводительного письма  </w:t>
      </w:r>
      <w:r>
        <w:rPr>
          <w:rFonts w:ascii="Times New Roman" w:hAnsi="Times New Roman" w:cs="Times New Roman"/>
          <w:sz w:val="26"/>
          <w:szCs w:val="26"/>
        </w:rPr>
        <w:t>Управления по земельно-имущественным вопросам администрации Бардымского муниципального округа</w:t>
      </w:r>
      <w:r w:rsidRPr="003E1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639E" w:rsidRPr="003E1624" w:rsidRDefault="00F3639E" w:rsidP="00F3639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Зарегистрированный сопровождающий документ (письмо) с пакетом данных направляют в орган, осуществляющий ведение ИСОГД.</w:t>
      </w:r>
    </w:p>
    <w:p w:rsidR="00F3639E" w:rsidRDefault="00F3639E" w:rsidP="00F3639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Поступившие учетные сведения проверяются на наличие усиленной квалифицированной ЭП, на дату их поступления. </w:t>
      </w:r>
    </w:p>
    <w:p w:rsidR="00F3639E" w:rsidRPr="003E1624" w:rsidRDefault="00F3639E" w:rsidP="00F3639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4E6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.3. В учете для размещения в ИСОГД, поступивших сведений, документов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 материалов в электронном виде (в том числе в виде файлов, пакета в формате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zip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- файла), отказывают в случае, если:</w:t>
      </w:r>
    </w:p>
    <w:p w:rsidR="00F3639E" w:rsidRPr="003E1624" w:rsidRDefault="00F3639E" w:rsidP="00F3639E">
      <w:pPr>
        <w:pStyle w:val="a7"/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отсутствует усиленная квалифицированная ЭП уполномоченного лица, направившего сведения;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усиленная квалифицированная ЭП уполномоченного лица, направившего сведения является недействительной.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54E61">
        <w:rPr>
          <w:sz w:val="26"/>
          <w:szCs w:val="26"/>
          <w:shd w:val="clear" w:color="auto" w:fill="FFFFFF"/>
        </w:rPr>
        <w:t>4</w:t>
      </w:r>
      <w:r w:rsidRPr="003E1624">
        <w:rPr>
          <w:sz w:val="26"/>
          <w:szCs w:val="26"/>
          <w:shd w:val="clear" w:color="auto" w:fill="FFFFFF"/>
        </w:rPr>
        <w:t xml:space="preserve">.4. При наличии оснований для отказа в учете поступивших сведений, документов и материалов, лицо направившее сведения ИСОГД информируется уведомлением об отказе в </w:t>
      </w:r>
      <w:r w:rsidRPr="003117AB">
        <w:rPr>
          <w:sz w:val="26"/>
          <w:szCs w:val="26"/>
          <w:shd w:val="clear" w:color="auto" w:fill="FFFFFF"/>
        </w:rPr>
        <w:t xml:space="preserve">учете по форме согласно </w:t>
      </w:r>
      <w:r>
        <w:rPr>
          <w:sz w:val="26"/>
          <w:szCs w:val="26"/>
          <w:shd w:val="clear" w:color="auto" w:fill="FFFFFF"/>
        </w:rPr>
        <w:t xml:space="preserve">Приложения 5 </w:t>
      </w:r>
      <w:r w:rsidRPr="007478F8">
        <w:rPr>
          <w:sz w:val="26"/>
          <w:szCs w:val="26"/>
          <w:shd w:val="clear" w:color="auto" w:fill="FFFFFF"/>
        </w:rPr>
        <w:t>н</w:t>
      </w:r>
      <w:r>
        <w:rPr>
          <w:sz w:val="26"/>
          <w:szCs w:val="26"/>
          <w:shd w:val="clear" w:color="auto" w:fill="FFFFFF"/>
        </w:rPr>
        <w:t>а</w:t>
      </w:r>
      <w:r w:rsidRPr="007478F8">
        <w:rPr>
          <w:sz w:val="26"/>
          <w:szCs w:val="26"/>
          <w:shd w:val="clear" w:color="auto" w:fill="FFFFFF"/>
        </w:rPr>
        <w:t>стоящего Регламента</w:t>
      </w:r>
      <w:r w:rsidRPr="003117AB">
        <w:rPr>
          <w:sz w:val="26"/>
          <w:szCs w:val="26"/>
          <w:shd w:val="clear" w:color="auto" w:fill="FFFFFF"/>
        </w:rPr>
        <w:t>.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отсутствии оснований для отказа в учете поступивших сведений,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и материалов осуществляется анализ, поступивших градостроительных данных на наличие оснований для отказа в размещении сведений, документов, материалов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E1624">
        <w:rPr>
          <w:rFonts w:ascii="Times New Roman" w:hAnsi="Times New Roman" w:cs="Times New Roman"/>
          <w:sz w:val="26"/>
          <w:szCs w:val="26"/>
        </w:rPr>
        <w:t xml:space="preserve"> соответствии с пунктом 2.10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 xml:space="preserve">настоящего Регламента. 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554E61">
        <w:rPr>
          <w:sz w:val="26"/>
          <w:szCs w:val="26"/>
        </w:rPr>
        <w:t>4</w:t>
      </w:r>
      <w:r w:rsidRPr="003E1624">
        <w:rPr>
          <w:sz w:val="26"/>
          <w:szCs w:val="26"/>
        </w:rPr>
        <w:t xml:space="preserve">.5. Учетные данные систематизируются органом, осуществляющим ведение ИСОГД. 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При наличии оснований для отказа в размещении поступивших сведений, документов</w:t>
      </w:r>
      <w:r>
        <w:rPr>
          <w:sz w:val="26"/>
          <w:szCs w:val="26"/>
          <w:shd w:val="clear" w:color="auto" w:fill="FFFFFF"/>
        </w:rPr>
        <w:t xml:space="preserve"> и </w:t>
      </w:r>
      <w:r w:rsidRPr="003E1624">
        <w:rPr>
          <w:sz w:val="26"/>
          <w:szCs w:val="26"/>
          <w:shd w:val="clear" w:color="auto" w:fill="FFFFFF"/>
        </w:rPr>
        <w:t xml:space="preserve">материалов, лицо направившее сведения ИСОГД информируется уведомлением об отказе в размещении по форме и основаниям согласно  </w:t>
      </w:r>
      <w:r w:rsidRPr="003117AB">
        <w:rPr>
          <w:sz w:val="26"/>
          <w:szCs w:val="26"/>
          <w:shd w:val="clear" w:color="auto" w:fill="FFFFFF"/>
        </w:rPr>
        <w:t>соответствующим</w:t>
      </w:r>
      <w:r w:rsidR="007358FA">
        <w:rPr>
          <w:sz w:val="26"/>
          <w:szCs w:val="26"/>
          <w:shd w:val="clear" w:color="auto" w:fill="FFFFFF"/>
        </w:rPr>
        <w:t xml:space="preserve"> </w:t>
      </w:r>
      <w:r w:rsidRPr="003117AB">
        <w:rPr>
          <w:sz w:val="26"/>
          <w:szCs w:val="26"/>
          <w:shd w:val="clear" w:color="auto" w:fill="FFFFFF"/>
        </w:rPr>
        <w:t xml:space="preserve">Приложениям </w:t>
      </w:r>
      <w:r w:rsidRPr="007478F8">
        <w:rPr>
          <w:sz w:val="26"/>
          <w:szCs w:val="26"/>
          <w:shd w:val="clear" w:color="auto" w:fill="FFFFFF"/>
        </w:rPr>
        <w:t>6,7,8 н</w:t>
      </w:r>
      <w:r w:rsidR="007358FA">
        <w:rPr>
          <w:sz w:val="26"/>
          <w:szCs w:val="26"/>
          <w:shd w:val="clear" w:color="auto" w:fill="FFFFFF"/>
        </w:rPr>
        <w:t>а</w:t>
      </w:r>
      <w:r w:rsidRPr="007478F8">
        <w:rPr>
          <w:sz w:val="26"/>
          <w:szCs w:val="26"/>
          <w:shd w:val="clear" w:color="auto" w:fill="FFFFFF"/>
        </w:rPr>
        <w:t>стоящего Регламента.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При отсутствии оснований для отказа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в размещении, осуществляется учет и регистрация поступивших данных путем создания записей в реестре учета сведений. </w:t>
      </w:r>
    </w:p>
    <w:p w:rsidR="00F3639E" w:rsidRPr="003E1624" w:rsidRDefault="00F3639E" w:rsidP="00F3639E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Сведения, документы и материалы классифицируются в зависимости от вида и типа в соответствии со справочниками и </w:t>
      </w:r>
      <w:r w:rsidRPr="00814F07">
        <w:rPr>
          <w:rFonts w:ascii="Times New Roman" w:hAnsi="Times New Roman" w:cs="Times New Roman"/>
          <w:sz w:val="26"/>
          <w:szCs w:val="26"/>
        </w:rPr>
        <w:t>классификаторами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 xml:space="preserve">разделами и требованиями 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Приказа Минстроя № 433/пр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Регистрация данных ведется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3E1624">
        <w:rPr>
          <w:rFonts w:ascii="Times New Roman" w:hAnsi="Times New Roman" w:cs="Times New Roman"/>
          <w:sz w:val="26"/>
          <w:szCs w:val="26"/>
        </w:rPr>
        <w:t>классификаци</w:t>
      </w:r>
      <w:r>
        <w:rPr>
          <w:rFonts w:ascii="Times New Roman" w:hAnsi="Times New Roman" w:cs="Times New Roman"/>
          <w:sz w:val="26"/>
          <w:szCs w:val="26"/>
        </w:rPr>
        <w:t>ей р</w:t>
      </w:r>
      <w:r w:rsidRPr="003E1624">
        <w:rPr>
          <w:rFonts w:ascii="Times New Roman" w:hAnsi="Times New Roman" w:cs="Times New Roman"/>
          <w:sz w:val="26"/>
          <w:szCs w:val="26"/>
        </w:rPr>
        <w:t xml:space="preserve">азделов и кодом группировки муниципального образования  Пермского края по ОКТМО. Формат присвоения приведен </w:t>
      </w:r>
      <w:r w:rsidRPr="007478F8">
        <w:rPr>
          <w:rFonts w:ascii="Times New Roman" w:hAnsi="Times New Roman" w:cs="Times New Roman"/>
          <w:sz w:val="26"/>
          <w:szCs w:val="26"/>
        </w:rPr>
        <w:t>в Приложении 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.6. Л</w:t>
      </w:r>
      <w:r w:rsidRPr="003E1624">
        <w:rPr>
          <w:rFonts w:ascii="Times New Roman" w:hAnsi="Times New Roman" w:cs="Times New Roman"/>
          <w:sz w:val="26"/>
          <w:szCs w:val="26"/>
        </w:rPr>
        <w:t xml:space="preserve">ицо, уполномоченное на ведение ИСОГД обеспечивает их размещение                          в течение пяти рабочих дней со дня получения градостроительных данных (даты регистрации документов и материалов в реестре учета сведений). 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 xml:space="preserve">.7.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поступления градостроительных данных на размещение в виде отдельных файлов или пакета данных в бумажной форме (ввиду их отсутствия   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электронном виде – например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архивные документы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и/или принятые до вс</w:t>
      </w:r>
      <w:r w:rsidR="007358FA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упления в силу Правил ведения)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при отсутствии оснований для отказа, соответствующие данные </w:t>
      </w:r>
      <w:r w:rsidRPr="006E4618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переводятся уполномоченным лицом в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вид, согласно пункта 2.8 настоящего Регламента.</w:t>
      </w:r>
    </w:p>
    <w:p w:rsidR="00F3639E" w:rsidRPr="003E1624" w:rsidRDefault="00F3639E" w:rsidP="00F3639E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>В случае наличия оснований для отказа в размещении для отдельных экземпляров документов (материалов) в составе пакета данных, направленный пакет данных может быть размещен частично.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 xml:space="preserve">.8. Утвержденные, принятые, согласованные или выданные органом </w:t>
      </w:r>
      <w:r>
        <w:rPr>
          <w:rFonts w:ascii="Times New Roman" w:hAnsi="Times New Roman" w:cs="Times New Roman"/>
          <w:sz w:val="26"/>
          <w:szCs w:val="26"/>
        </w:rPr>
        <w:t xml:space="preserve">являющимся  </w:t>
      </w:r>
      <w:r w:rsidRPr="003E1624">
        <w:rPr>
          <w:rFonts w:ascii="Times New Roman" w:hAnsi="Times New Roman" w:cs="Times New Roman"/>
          <w:sz w:val="26"/>
          <w:szCs w:val="26"/>
        </w:rPr>
        <w:t>обладателем</w:t>
      </w:r>
      <w:r>
        <w:rPr>
          <w:rFonts w:ascii="Times New Roman" w:hAnsi="Times New Roman" w:cs="Times New Roman"/>
          <w:sz w:val="26"/>
          <w:szCs w:val="26"/>
        </w:rPr>
        <w:t xml:space="preserve"> сведений (информации) и </w:t>
      </w:r>
      <w:r w:rsidRPr="003E1624">
        <w:rPr>
          <w:rFonts w:ascii="Times New Roman" w:hAnsi="Times New Roman" w:cs="Times New Roman"/>
          <w:sz w:val="26"/>
          <w:szCs w:val="26"/>
        </w:rPr>
        <w:t>осуществляющим ведение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ИСОГД,  </w:t>
      </w:r>
      <w:r w:rsidRPr="003E1624">
        <w:rPr>
          <w:rFonts w:ascii="Times New Roman" w:hAnsi="Times New Roman" w:cs="Times New Roman"/>
          <w:sz w:val="26"/>
          <w:szCs w:val="26"/>
        </w:rPr>
        <w:t>градостроительные данные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которые подлежат размещению или сведения о которых подлежат размещению в рабочей области местного значения, могут быть размещены в течение десяти рабочих дней со дня их утверждения, принятия или выдачи.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 xml:space="preserve">.9. Обладатели соответствующей информации в течение пяти дней со дня принятия, утверждения, выдачи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направляют соответствующие градостроительные данные в орган, осуществляющий ведение ИСОГД.  </w:t>
      </w:r>
    </w:p>
    <w:p w:rsidR="00F3639E" w:rsidRPr="003E1624" w:rsidRDefault="00F3639E" w:rsidP="00F3639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B9">
        <w:rPr>
          <w:rFonts w:ascii="Times New Roman" w:hAnsi="Times New Roman" w:cs="Times New Roman"/>
          <w:sz w:val="26"/>
          <w:szCs w:val="26"/>
        </w:rPr>
        <w:t>4.10</w:t>
      </w:r>
      <w:r w:rsidRPr="003E1624">
        <w:rPr>
          <w:rFonts w:ascii="Times New Roman" w:hAnsi="Times New Roman" w:cs="Times New Roman"/>
          <w:sz w:val="26"/>
          <w:szCs w:val="26"/>
        </w:rPr>
        <w:t xml:space="preserve">. Обладатели информации, обеспечившие выполнение инженерных изысканий, необходимых для подготовки документации по планировке территории, застройщик и/или лицо, получившее разрешение на использование земель или земельного участка, находящихся в государственной собственности, для выполнения инженерных изысканий, обеспечившие выполнение инженерных изысканий для подготовки проектной документации </w:t>
      </w:r>
      <w:r w:rsidRPr="00B23063">
        <w:rPr>
          <w:rFonts w:ascii="Times New Roman" w:hAnsi="Times New Roman" w:cs="Times New Roman"/>
          <w:sz w:val="26"/>
          <w:szCs w:val="26"/>
        </w:rPr>
        <w:t>ОКС,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 w:rsidRPr="00B70A40">
        <w:rPr>
          <w:rFonts w:ascii="Times New Roman" w:hAnsi="Times New Roman" w:cs="Times New Roman"/>
          <w:sz w:val="26"/>
          <w:szCs w:val="26"/>
        </w:rPr>
        <w:t>в срок не более чем один месяц со дня выполнения указанных инженерных изысканий направляют материалы</w:t>
      </w:r>
      <w:r w:rsidRPr="003E1624">
        <w:rPr>
          <w:rFonts w:ascii="Times New Roman" w:hAnsi="Times New Roman" w:cs="Times New Roman"/>
          <w:sz w:val="26"/>
          <w:szCs w:val="26"/>
        </w:rPr>
        <w:t xml:space="preserve"> и результаты инженерных изысканий в орган, осуществляющий ведение ИСОГД. </w:t>
      </w:r>
    </w:p>
    <w:p w:rsidR="00F3639E" w:rsidRPr="00B00DCD" w:rsidRDefault="00F3639E" w:rsidP="004D2849">
      <w:pPr>
        <w:pStyle w:val="a7"/>
        <w:numPr>
          <w:ilvl w:val="1"/>
          <w:numId w:val="7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0DCD">
        <w:rPr>
          <w:sz w:val="26"/>
          <w:szCs w:val="26"/>
        </w:rPr>
        <w:t>Дополнение данных</w:t>
      </w:r>
      <w:r w:rsidR="00735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и/или </w:t>
      </w:r>
      <w:r w:rsidRPr="00B00DCD">
        <w:rPr>
          <w:sz w:val="26"/>
          <w:szCs w:val="26"/>
        </w:rPr>
        <w:t xml:space="preserve">пространственной (картографической) информации, имеющихся в составе пакета документов допускается в течение пяти рабочих дней со дня размещения текстовых данных в региональной ИСОГД. </w:t>
      </w:r>
    </w:p>
    <w:p w:rsidR="00F3639E" w:rsidRPr="00466F43" w:rsidRDefault="00F3639E" w:rsidP="004D2849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66F43">
        <w:rPr>
          <w:sz w:val="26"/>
          <w:szCs w:val="26"/>
        </w:rPr>
        <w:t xml:space="preserve">несение изменений в соответствующие сведения ИСОГД (иные данные), содержащиеся в РИСОГД, осуществляется на основании информации, поступившей от органов государственной власти, органов местного самоуправления, в том числе в процессе информационного взаимодействия органов между собой, физических и юридических лиц. Регистрация актуализированных документов и материалов ведется аналогично порядку и классификации, предусмотренной для регистрации основного документа (и/ или материала). </w:t>
      </w:r>
    </w:p>
    <w:p w:rsidR="00F3639E" w:rsidRPr="00466F43" w:rsidRDefault="00F3639E" w:rsidP="004D2849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6F43">
        <w:rPr>
          <w:sz w:val="26"/>
          <w:szCs w:val="26"/>
        </w:rPr>
        <w:t xml:space="preserve">Записи реестра тематических наборов данных, относящиеся к классам раздела 11, включают пространственные данные о существующих и проектируемых сетях инженерно-технического обеспечения (далее – СИТО). </w:t>
      </w:r>
    </w:p>
    <w:p w:rsidR="00F3639E" w:rsidRPr="003E1624" w:rsidRDefault="00F3639E" w:rsidP="00F3639E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При размещении в информационной системе сведений ИСОГД, содержащих информацию о местоположении существующих и проектируемых СИТО, обработка и актуализация такой информации обеспечивается органом осуществляющим ведение ИСОГД путем внесения ее в форме векторных </w:t>
      </w:r>
      <w:r>
        <w:rPr>
          <w:sz w:val="26"/>
          <w:szCs w:val="26"/>
        </w:rPr>
        <w:t>(</w:t>
      </w:r>
      <w:r w:rsidRPr="003E1624">
        <w:rPr>
          <w:sz w:val="26"/>
          <w:szCs w:val="26"/>
        </w:rPr>
        <w:t>пространственных</w:t>
      </w:r>
      <w:r>
        <w:rPr>
          <w:sz w:val="26"/>
          <w:szCs w:val="26"/>
        </w:rPr>
        <w:t>)</w:t>
      </w:r>
      <w:r w:rsidRPr="003E1624">
        <w:rPr>
          <w:sz w:val="26"/>
          <w:szCs w:val="26"/>
        </w:rPr>
        <w:t xml:space="preserve"> данных в планы наземных и подземных коммуникаций.   </w:t>
      </w:r>
    </w:p>
    <w:p w:rsidR="00F3639E" w:rsidRPr="003E1624" w:rsidRDefault="00F3639E" w:rsidP="004D2849">
      <w:pPr>
        <w:pStyle w:val="a7"/>
        <w:numPr>
          <w:ilvl w:val="1"/>
          <w:numId w:val="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Создание и изменение (актуализация) данных, относящихся к классам раздела XI «План наземных и подземных коммуникаций», размещаемых в других разделах информационной системы, осуществляется лицом, уполномоченным на ведение в течение пяти рабочих дней со дня размещения в информационной системе данных, относящихся к классам: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раздела </w:t>
      </w:r>
      <w:r w:rsidRPr="003E1624">
        <w:rPr>
          <w:sz w:val="26"/>
          <w:szCs w:val="26"/>
          <w:lang w:val="en-US"/>
        </w:rPr>
        <w:t>VII</w:t>
      </w:r>
      <w:r w:rsidRPr="003E1624">
        <w:rPr>
          <w:sz w:val="26"/>
          <w:szCs w:val="26"/>
        </w:rPr>
        <w:t xml:space="preserve"> (в части картографических материалов документации по планировке территории);</w:t>
      </w:r>
    </w:p>
    <w:p w:rsidR="00F3639E" w:rsidRPr="003E1624" w:rsidRDefault="00F3639E" w:rsidP="00F3639E">
      <w:pPr>
        <w:pStyle w:val="a7"/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раздела </w:t>
      </w:r>
      <w:r w:rsidRPr="003E1624">
        <w:rPr>
          <w:sz w:val="26"/>
          <w:szCs w:val="26"/>
          <w:lang w:val="en-US"/>
        </w:rPr>
        <w:t>VIII</w:t>
      </w:r>
      <w:r w:rsidRPr="003E1624">
        <w:rPr>
          <w:sz w:val="26"/>
          <w:szCs w:val="26"/>
        </w:rPr>
        <w:t xml:space="preserve"> (в части инженерно-геодезических изысканий);</w:t>
      </w:r>
    </w:p>
    <w:p w:rsidR="00F3639E" w:rsidRPr="003E1624" w:rsidRDefault="00F3639E" w:rsidP="00F3639E">
      <w:pPr>
        <w:pStyle w:val="a7"/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раздела </w:t>
      </w:r>
      <w:r w:rsidRPr="003E1624">
        <w:rPr>
          <w:sz w:val="26"/>
          <w:szCs w:val="26"/>
          <w:lang w:val="en-US"/>
        </w:rPr>
        <w:t>XIII</w:t>
      </w:r>
      <w:r w:rsidRPr="003E1624">
        <w:rPr>
          <w:sz w:val="26"/>
          <w:szCs w:val="26"/>
        </w:rPr>
        <w:t xml:space="preserve"> (в части технических планов объектов капитального строительства и схем, отображающих расположение построенного, реконструированного </w:t>
      </w:r>
      <w:r>
        <w:rPr>
          <w:sz w:val="26"/>
          <w:szCs w:val="26"/>
        </w:rPr>
        <w:t>ОКС</w:t>
      </w:r>
      <w:r w:rsidRPr="003E1624">
        <w:rPr>
          <w:sz w:val="26"/>
          <w:szCs w:val="26"/>
        </w:rPr>
        <w:t xml:space="preserve">, </w:t>
      </w:r>
      <w:r w:rsidRPr="002D1CEF">
        <w:rPr>
          <w:sz w:val="26"/>
          <w:szCs w:val="26"/>
        </w:rPr>
        <w:t>расположение СИТО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в границах земельного участка (исполнительных съемок);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раздела </w:t>
      </w:r>
      <w:r w:rsidRPr="003E1624">
        <w:rPr>
          <w:sz w:val="26"/>
          <w:szCs w:val="26"/>
          <w:lang w:val="en-US"/>
        </w:rPr>
        <w:t>XIV</w:t>
      </w:r>
      <w:r w:rsidRPr="003E1624">
        <w:rPr>
          <w:sz w:val="26"/>
          <w:szCs w:val="26"/>
        </w:rPr>
        <w:t xml:space="preserve"> (в части картографических материалов программ комплексного развития систем коммунальной инфраструктуры).</w:t>
      </w:r>
    </w:p>
    <w:p w:rsidR="00F3639E" w:rsidRPr="003E1624" w:rsidRDefault="00F3639E" w:rsidP="00F3639E">
      <w:pPr>
        <w:pStyle w:val="a7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При создании и изменении пространственных данных (с учетом пункта 3.14.  настоящего Регламента), уполномоченное лицо, вносит характеристики размещаемых данных в поля записи реестра тематических наборов данных: </w:t>
      </w:r>
    </w:p>
    <w:p w:rsidR="00F3639E" w:rsidRPr="003E1624" w:rsidRDefault="00F3639E" w:rsidP="00F3639E">
      <w:pPr>
        <w:pStyle w:val="a7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вводит значения атрибутов, устанавливает связь между записями реестра тематических наборов данных и записями реестра тематических наборов данных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на основании которых пространственные (картографические) данные, относящиеся                            к классам раздела </w:t>
      </w:r>
      <w:r w:rsidRPr="003E1624">
        <w:rPr>
          <w:sz w:val="26"/>
          <w:szCs w:val="26"/>
          <w:lang w:val="en-US"/>
        </w:rPr>
        <w:t>XI</w:t>
      </w:r>
      <w:r w:rsidRPr="003E1624">
        <w:rPr>
          <w:sz w:val="26"/>
          <w:szCs w:val="26"/>
        </w:rPr>
        <w:t>, были созданы или изменены.</w:t>
      </w:r>
    </w:p>
    <w:p w:rsidR="00F3639E" w:rsidRPr="003E1624" w:rsidRDefault="00F3639E" w:rsidP="00F3639E">
      <w:pPr>
        <w:pStyle w:val="a7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(Создание и изменение пространственных данных и их характеристик осуществляется в соответствии пунктом 46.11. </w:t>
      </w:r>
      <w:r>
        <w:rPr>
          <w:sz w:val="26"/>
          <w:szCs w:val="26"/>
        </w:rPr>
        <w:t>т</w:t>
      </w:r>
      <w:r w:rsidRPr="003E1624">
        <w:rPr>
          <w:sz w:val="26"/>
          <w:szCs w:val="26"/>
        </w:rPr>
        <w:t>ехнических требований к структуре информации классов раздела 11 – Приказ Минстроя № 433/пр).</w:t>
      </w:r>
    </w:p>
    <w:p w:rsidR="00F3639E" w:rsidRPr="003E1624" w:rsidRDefault="00F3639E" w:rsidP="004D2849">
      <w:pPr>
        <w:pStyle w:val="a7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</w:rPr>
        <w:t>Сведения, документы и материалы после их размещения в ИСОГД подписываются усиленной квалифицированной ЭП уполномоченного лица.</w:t>
      </w:r>
    </w:p>
    <w:p w:rsidR="00F3639E" w:rsidRPr="003E1624" w:rsidRDefault="00F3639E" w:rsidP="00F3639E">
      <w:pPr>
        <w:pStyle w:val="a7"/>
        <w:tabs>
          <w:tab w:val="left" w:pos="156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3E1624">
        <w:rPr>
          <w:sz w:val="26"/>
          <w:szCs w:val="26"/>
          <w:shd w:val="clear" w:color="auto" w:fill="FFFFFF"/>
        </w:rPr>
        <w:t xml:space="preserve">В адрес лица, предоставившего сведения, документы и материалы направляется официальное уведомление о  результатах размещения в РИСОГД. </w:t>
      </w:r>
    </w:p>
    <w:p w:rsidR="00F3639E" w:rsidRPr="003E1624" w:rsidRDefault="00F3639E" w:rsidP="004D2849">
      <w:pPr>
        <w:pStyle w:val="a7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Размещение сведений, поступающих в результате информационного взаимодействия (обмена) между территориальными и функциональными органами государственной власти, органов местного самоуправления обеспечивается аналогично установленному порядку  в соответствии с пунктами разделов </w:t>
      </w:r>
      <w:r w:rsidRPr="003E1624">
        <w:rPr>
          <w:sz w:val="26"/>
          <w:szCs w:val="26"/>
          <w:lang w:val="en-US"/>
        </w:rPr>
        <w:t>II</w:t>
      </w:r>
      <w:r w:rsidRPr="003E1624">
        <w:rPr>
          <w:sz w:val="26"/>
          <w:szCs w:val="26"/>
        </w:rPr>
        <w:t xml:space="preserve">, </w:t>
      </w:r>
      <w:r w:rsidRPr="003E1624">
        <w:rPr>
          <w:sz w:val="26"/>
          <w:szCs w:val="26"/>
          <w:lang w:val="en-US"/>
        </w:rPr>
        <w:t>III</w:t>
      </w:r>
      <w:r w:rsidRPr="003E1624">
        <w:rPr>
          <w:sz w:val="26"/>
          <w:szCs w:val="26"/>
        </w:rPr>
        <w:t xml:space="preserve"> настоящего Регламента. </w:t>
      </w:r>
    </w:p>
    <w:p w:rsidR="00F3639E" w:rsidRPr="003E1624" w:rsidRDefault="00F3639E" w:rsidP="004D2849">
      <w:pPr>
        <w:pStyle w:val="a7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Размещение сведений ИСОГД, поступающих в результате проведения инвентаризации, обеспечивается в соответствии с графиком передачи документов обладателями сведений ИСОГД, утверждаемого уполномоченными органами (или) должностными лицами соответствующих уровней.</w:t>
      </w:r>
    </w:p>
    <w:p w:rsidR="00F3639E" w:rsidRPr="003E1624" w:rsidRDefault="00F3639E" w:rsidP="00F3639E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Учет (регистрация) сведений о документах, материалах обеспечивается согласно сводной описи документов и материалов, формируемых и утверждаемых в ходе проведения инвентаризации на основании актов инвентаризации аналогично предусмотренному порядку и классификации, осуществляемых в рамках текущей деятельности по размещению сведений, документов и материалов в РИСОГД.</w:t>
      </w:r>
    </w:p>
    <w:p w:rsidR="00F3639E" w:rsidRPr="003E1624" w:rsidRDefault="00F3639E" w:rsidP="00F3639E">
      <w:pPr>
        <w:pStyle w:val="a7"/>
        <w:tabs>
          <w:tab w:val="left" w:pos="568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При необходимости размещения значительного объема материалов</w:t>
      </w:r>
      <w:r>
        <w:rPr>
          <w:sz w:val="26"/>
          <w:szCs w:val="26"/>
        </w:rPr>
        <w:t xml:space="preserve">, </w:t>
      </w:r>
      <w:r w:rsidRPr="003E1624">
        <w:rPr>
          <w:sz w:val="26"/>
          <w:szCs w:val="26"/>
        </w:rPr>
        <w:t xml:space="preserve">в том числе первоначального ввода данных может быть принято решение о выполнении части работ сторонними организациями, в соответствие с требованиями, установленными законодательством Российской Федерации. </w:t>
      </w:r>
    </w:p>
    <w:p w:rsidR="00F3639E" w:rsidRPr="003E1624" w:rsidRDefault="00F3639E" w:rsidP="00F3639E">
      <w:pPr>
        <w:pStyle w:val="a7"/>
        <w:tabs>
          <w:tab w:val="left" w:pos="426"/>
          <w:tab w:val="left" w:pos="1134"/>
          <w:tab w:val="left" w:pos="1276"/>
        </w:tabs>
        <w:ind w:left="0" w:firstLine="709"/>
        <w:jc w:val="both"/>
      </w:pPr>
    </w:p>
    <w:p w:rsidR="00F3639E" w:rsidRPr="00244A8D" w:rsidRDefault="00F3639E" w:rsidP="004D2849">
      <w:pPr>
        <w:pStyle w:val="a7"/>
        <w:numPr>
          <w:ilvl w:val="0"/>
          <w:numId w:val="8"/>
        </w:numPr>
        <w:tabs>
          <w:tab w:val="left" w:pos="851"/>
        </w:tabs>
        <w:spacing w:line="276" w:lineRule="auto"/>
        <w:jc w:val="center"/>
        <w:rPr>
          <w:b/>
          <w:sz w:val="26"/>
          <w:szCs w:val="26"/>
        </w:rPr>
      </w:pPr>
      <w:r w:rsidRPr="00244A8D">
        <w:rPr>
          <w:b/>
          <w:sz w:val="26"/>
          <w:szCs w:val="26"/>
        </w:rPr>
        <w:t xml:space="preserve">Требования к открытому опубликованию информации </w:t>
      </w:r>
    </w:p>
    <w:p w:rsidR="00F3639E" w:rsidRPr="003E1624" w:rsidRDefault="00F3639E" w:rsidP="00F3639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39E" w:rsidRPr="003E1624" w:rsidRDefault="00F3639E" w:rsidP="00F3639E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A8D">
        <w:rPr>
          <w:rFonts w:ascii="Times New Roman" w:hAnsi="Times New Roman" w:cs="Times New Roman"/>
          <w:sz w:val="24"/>
          <w:szCs w:val="24"/>
        </w:rPr>
        <w:t>5.</w:t>
      </w:r>
      <w:r w:rsidRPr="003E1624">
        <w:rPr>
          <w:rFonts w:ascii="Times New Roman" w:hAnsi="Times New Roman" w:cs="Times New Roman"/>
          <w:sz w:val="24"/>
          <w:szCs w:val="24"/>
        </w:rPr>
        <w:t>1. </w:t>
      </w:r>
      <w:r w:rsidRPr="003E1624">
        <w:rPr>
          <w:rFonts w:ascii="Times New Roman" w:hAnsi="Times New Roman" w:cs="Times New Roman"/>
          <w:sz w:val="26"/>
          <w:szCs w:val="26"/>
        </w:rPr>
        <w:t xml:space="preserve">Информация из РИСОГД, предназначенная для открытого опубликования                                  в информационно-телекоммуникационной сети «Интернет» в картографическом                               и текстовом видах, подлежит размещению на </w:t>
      </w:r>
      <w:r w:rsidRPr="00184CC2">
        <w:rPr>
          <w:rFonts w:ascii="Times New Roman" w:hAnsi="Times New Roman" w:cs="Times New Roman"/>
          <w:sz w:val="26"/>
          <w:szCs w:val="26"/>
        </w:rPr>
        <w:t>градостроительном портале Пермского края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(далее – «Портал РИСОГД») без взимания платы. </w:t>
      </w:r>
    </w:p>
    <w:p w:rsidR="00F3639E" w:rsidRPr="000B0C12" w:rsidRDefault="00F3639E" w:rsidP="00F3639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0B0C12">
        <w:rPr>
          <w:rFonts w:ascii="Times New Roman" w:hAnsi="Times New Roman" w:cs="Times New Roman"/>
          <w:sz w:val="26"/>
          <w:szCs w:val="26"/>
        </w:rPr>
        <w:t xml:space="preserve"> Перечень сведений, документов и материалов общедоступной информации, содержащихся в РИСОГД автоматически передается на «Портал РИСОГД» Пермского края. Доступ к таким данным на «Портале РИСОГД» обеспечивается в течение пяти дней со дня их размещения. Перечень общедоступной информации указан в Приложении 4 к настоящему Регламенту.</w:t>
      </w:r>
    </w:p>
    <w:p w:rsidR="00F3639E" w:rsidRPr="00244A8D" w:rsidRDefault="00F3639E" w:rsidP="004D2849">
      <w:pPr>
        <w:pStyle w:val="a7"/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left="0" w:firstLine="710"/>
        <w:jc w:val="both"/>
        <w:rPr>
          <w:sz w:val="26"/>
          <w:szCs w:val="26"/>
        </w:rPr>
      </w:pPr>
      <w:r w:rsidRPr="00244A8D">
        <w:rPr>
          <w:sz w:val="26"/>
          <w:szCs w:val="26"/>
        </w:rPr>
        <w:t xml:space="preserve">Доступ к просмотру векторных моделей (карт) в интернет-браузере, просмотру характеристик выбранных пользователем объектов, включая информацию </w:t>
      </w:r>
      <w:r>
        <w:rPr>
          <w:sz w:val="26"/>
          <w:szCs w:val="26"/>
        </w:rPr>
        <w:t xml:space="preserve">                                                  о </w:t>
      </w:r>
      <w:r w:rsidRPr="00244A8D">
        <w:rPr>
          <w:sz w:val="26"/>
          <w:szCs w:val="26"/>
        </w:rPr>
        <w:t>местоположении, представленную с использованием координат, обеспечен в системе координат WGS84 в проекции EPSG:3857 (WebMercatorprojection).</w:t>
      </w:r>
    </w:p>
    <w:p w:rsidR="00F3639E" w:rsidRPr="003E1624" w:rsidRDefault="00F3639E" w:rsidP="00F3639E">
      <w:pPr>
        <w:pStyle w:val="a7"/>
        <w:tabs>
          <w:tab w:val="left" w:pos="851"/>
          <w:tab w:val="left" w:pos="1134"/>
        </w:tabs>
        <w:ind w:left="709"/>
        <w:jc w:val="both"/>
      </w:pPr>
    </w:p>
    <w:p w:rsidR="00F3639E" w:rsidRPr="0067232C" w:rsidRDefault="00F3639E" w:rsidP="004D2849">
      <w:pPr>
        <w:pStyle w:val="a7"/>
        <w:numPr>
          <w:ilvl w:val="0"/>
          <w:numId w:val="8"/>
        </w:numPr>
        <w:tabs>
          <w:tab w:val="left" w:pos="1134"/>
        </w:tabs>
        <w:spacing w:line="276" w:lineRule="auto"/>
        <w:jc w:val="center"/>
        <w:rPr>
          <w:b/>
          <w:sz w:val="26"/>
          <w:szCs w:val="26"/>
        </w:rPr>
      </w:pPr>
      <w:r w:rsidRPr="0067232C">
        <w:rPr>
          <w:b/>
          <w:sz w:val="26"/>
          <w:szCs w:val="26"/>
        </w:rPr>
        <w:t>Стороны информационного взаимодействия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center"/>
        <w:rPr>
          <w:b/>
          <w:sz w:val="20"/>
          <w:szCs w:val="20"/>
        </w:rPr>
      </w:pPr>
    </w:p>
    <w:p w:rsidR="00F3639E" w:rsidRPr="003E1624" w:rsidRDefault="00F3639E" w:rsidP="00F363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1624">
        <w:rPr>
          <w:rFonts w:ascii="Times New Roman" w:hAnsi="Times New Roman" w:cs="Times New Roman"/>
          <w:sz w:val="26"/>
          <w:szCs w:val="26"/>
        </w:rPr>
        <w:t>.1. В рамках ведения ИСОГД, с целью сбора и размещения, в том числе выдачи градостроительных и иных данных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взаимодействие ф</w:t>
      </w:r>
      <w:r w:rsidRPr="003E1624">
        <w:rPr>
          <w:rFonts w:ascii="Times New Roman" w:hAnsi="Times New Roman" w:cs="Times New Roman"/>
          <w:sz w:val="26"/>
          <w:szCs w:val="26"/>
        </w:rPr>
        <w:t xml:space="preserve">едеральными органами исполнительной власти, исполнительными органами государственной власти Пермского края, органами местного самоуправления, физическими и юридическими лицами, в том числе соответствующими внешними информационными системами. </w:t>
      </w:r>
    </w:p>
    <w:p w:rsidR="00F3639E" w:rsidRPr="001C3A39" w:rsidRDefault="00F3639E" w:rsidP="004D2849">
      <w:pPr>
        <w:pStyle w:val="a7"/>
        <w:numPr>
          <w:ilvl w:val="1"/>
          <w:numId w:val="8"/>
        </w:numPr>
        <w:tabs>
          <w:tab w:val="left" w:pos="710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C3A39">
        <w:rPr>
          <w:sz w:val="26"/>
          <w:szCs w:val="26"/>
        </w:rPr>
        <w:t>Сторонами информационного взаимодействия региональной ИСОГД Пермского края являются:</w:t>
      </w:r>
    </w:p>
    <w:p w:rsidR="00F3639E" w:rsidRPr="003E1624" w:rsidRDefault="00F3639E" w:rsidP="00F3639E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органы, осуществляющие ведение ИСОГД регионального и местного уровней Пермского края; 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обладатели сведений ИСОГД местного значения, в том числе  внешние органы – органы государственной власти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Российской Федерации, Пермского края;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участники /пользователи региональной ИСОГД Пермского края;</w:t>
      </w:r>
    </w:p>
    <w:p w:rsidR="00F3639E" w:rsidRPr="003E1624" w:rsidRDefault="00F3639E" w:rsidP="00F3639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иные учреждения и юридические лица.</w:t>
      </w:r>
    </w:p>
    <w:p w:rsidR="00F3639E" w:rsidRPr="00F37184" w:rsidRDefault="00F3639E" w:rsidP="004D2849">
      <w:pPr>
        <w:pStyle w:val="a7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7184">
        <w:rPr>
          <w:sz w:val="26"/>
          <w:szCs w:val="26"/>
        </w:rPr>
        <w:t>Доступ к Системе обеспечивается посредством регистрации в Региональном сервисе аутентификации и авторизации (РСАА) путем направления заявки на получение логина и пароля для входа в систему РИСОГД.</w:t>
      </w:r>
    </w:p>
    <w:p w:rsidR="00F3639E" w:rsidRPr="00F37184" w:rsidRDefault="00F3639E" w:rsidP="004D2849">
      <w:pPr>
        <w:pStyle w:val="a7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7184">
        <w:rPr>
          <w:sz w:val="26"/>
          <w:szCs w:val="26"/>
        </w:rPr>
        <w:t xml:space="preserve">Стороны информационного взаимодействия в процессе эксплуатации /использования региональной ИСОГД поддерживают связь с Оператором (службой технической поддержки) РИСОГД: </w:t>
      </w:r>
    </w:p>
    <w:p w:rsidR="00F3639E" w:rsidRPr="003E1624" w:rsidRDefault="00F3639E" w:rsidP="00F3639E">
      <w:pPr>
        <w:pStyle w:val="a7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по выдаче замечаний и недостатков, обнаруженных при эксплуатации Системы,                        предложений о необходимости развития функциональных возможностей РИСОГД;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по предоставлению, предложений о необходимости внесения изменений                                                 в информационные ресурсы (применительно к структуре, отображению информации, составу данных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 в случае изменения законодательства или функциональной деятельности сторон.  </w:t>
      </w:r>
    </w:p>
    <w:p w:rsidR="00F3639E" w:rsidRPr="003E1624" w:rsidRDefault="00F3639E" w:rsidP="004D2849">
      <w:pPr>
        <w:pStyle w:val="a7"/>
        <w:numPr>
          <w:ilvl w:val="1"/>
          <w:numId w:val="11"/>
        </w:numPr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Органы, осуществляющие ведение ИСОГД местного значения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в рамках наполнения РИСОГД: </w:t>
      </w:r>
    </w:p>
    <w:p w:rsidR="00F3639E" w:rsidRPr="003E1624" w:rsidRDefault="007358FA" w:rsidP="00F3639E">
      <w:pPr>
        <w:pStyle w:val="a7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</w:t>
      </w:r>
      <w:r w:rsidR="00F3639E" w:rsidRPr="003E1624">
        <w:rPr>
          <w:sz w:val="26"/>
          <w:szCs w:val="26"/>
        </w:rPr>
        <w:t>беспечивают</w:t>
      </w:r>
      <w:r>
        <w:rPr>
          <w:sz w:val="26"/>
          <w:szCs w:val="26"/>
        </w:rPr>
        <w:t xml:space="preserve"> </w:t>
      </w:r>
      <w:r w:rsidR="00F3639E">
        <w:rPr>
          <w:sz w:val="26"/>
          <w:szCs w:val="26"/>
        </w:rPr>
        <w:t>размещение сведений ИСОГД в</w:t>
      </w:r>
      <w:r w:rsidR="00F3639E" w:rsidRPr="003E1624">
        <w:rPr>
          <w:sz w:val="26"/>
          <w:szCs w:val="26"/>
        </w:rPr>
        <w:t xml:space="preserve"> соответствующей рабочей области ИСОГД местного значения в пределах своей компетенции; </w:t>
      </w:r>
    </w:p>
    <w:p w:rsidR="00F3639E" w:rsidRPr="003E1624" w:rsidRDefault="00F3639E" w:rsidP="00F3639E">
      <w:pPr>
        <w:tabs>
          <w:tab w:val="left" w:pos="567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определяют эффективные методы, способы и алгоритмы размещения, актуализации информации, с учетом автоматизации процессов;</w:t>
      </w:r>
    </w:p>
    <w:p w:rsidR="00F3639E" w:rsidRPr="003E1624" w:rsidRDefault="00F3639E" w:rsidP="00F3639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E1624">
        <w:rPr>
          <w:rFonts w:ascii="Times New Roman" w:hAnsi="Times New Roman" w:cs="Times New Roman"/>
          <w:sz w:val="26"/>
          <w:szCs w:val="26"/>
        </w:rPr>
        <w:t>т и обеспечивают принятие соответствующих нормативных правовых актов (документов), необходимых для ведения ИСОГД в пределах своей компетенц</w:t>
      </w:r>
      <w:r w:rsidR="007358FA"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 xml:space="preserve">и; </w:t>
      </w:r>
    </w:p>
    <w:p w:rsidR="00F3639E" w:rsidRPr="003E1624" w:rsidRDefault="00F3639E" w:rsidP="00F3639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осуществляют координацию деятельности по сбору соответствующих данных, в том числе посредством информационного взаимодействия сторон, применительно к соответствующей тер</w:t>
      </w:r>
      <w:r w:rsidR="007358FA">
        <w:rPr>
          <w:rFonts w:ascii="Times New Roman" w:hAnsi="Times New Roman" w:cs="Times New Roman"/>
          <w:sz w:val="26"/>
          <w:szCs w:val="26"/>
        </w:rPr>
        <w:t>р</w:t>
      </w:r>
      <w:r w:rsidRPr="003E1624">
        <w:rPr>
          <w:rFonts w:ascii="Times New Roman" w:hAnsi="Times New Roman" w:cs="Times New Roman"/>
          <w:sz w:val="26"/>
          <w:szCs w:val="26"/>
        </w:rPr>
        <w:t xml:space="preserve">итории; </w:t>
      </w:r>
    </w:p>
    <w:p w:rsidR="00F3639E" w:rsidRPr="003E1624" w:rsidRDefault="00F3639E" w:rsidP="00F3639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представляют предложения по развитию (функционированию) РИСОГД в органы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E1624">
        <w:rPr>
          <w:rFonts w:ascii="Times New Roman" w:hAnsi="Times New Roman" w:cs="Times New Roman"/>
          <w:sz w:val="26"/>
          <w:szCs w:val="26"/>
        </w:rPr>
        <w:t>ственные за обеспечение ведения ИСОГД:</w:t>
      </w:r>
    </w:p>
    <w:p w:rsidR="00F3639E" w:rsidRPr="003E1624" w:rsidRDefault="00F3639E" w:rsidP="004D2849">
      <w:pPr>
        <w:pStyle w:val="a7"/>
        <w:numPr>
          <w:ilvl w:val="2"/>
          <w:numId w:val="11"/>
        </w:numPr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 xml:space="preserve">осуществляют контроль: </w:t>
      </w:r>
    </w:p>
    <w:p w:rsidR="00F3639E" w:rsidRPr="003E1624" w:rsidRDefault="00F3639E" w:rsidP="00F3639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по соблюдению сроков размещения, предоставления (приема/выдачи) сведений, документов и материалов в пределах компетенции по ведению рабочей области местного значения РИСОГД;</w:t>
      </w:r>
    </w:p>
    <w:p w:rsidR="00F3639E" w:rsidRPr="003E1624" w:rsidRDefault="00F3639E" w:rsidP="00F3639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своевременного автоматизированного приема/передачи данных в рамках  обеспечения информационного взаимодействия в электронной форме с обладателями                                                          сведений ИСОГД </w:t>
      </w:r>
      <w:r w:rsidR="007358FA">
        <w:rPr>
          <w:rFonts w:ascii="Times New Roman" w:hAnsi="Times New Roman" w:cs="Times New Roman"/>
          <w:sz w:val="26"/>
          <w:szCs w:val="26"/>
        </w:rPr>
        <w:t>Бардымского муниципального округа</w:t>
      </w:r>
      <w:r w:rsidR="007358FA" w:rsidRPr="003E1624"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ермского края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F3639E" w:rsidRPr="003E1624" w:rsidRDefault="00F3639E" w:rsidP="004D2849">
      <w:pPr>
        <w:pStyle w:val="a7"/>
        <w:numPr>
          <w:ilvl w:val="2"/>
          <w:numId w:val="11"/>
        </w:numPr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несут ответственность (в соотве</w:t>
      </w:r>
      <w:r w:rsidR="007358FA">
        <w:rPr>
          <w:sz w:val="26"/>
          <w:szCs w:val="26"/>
        </w:rPr>
        <w:t>т</w:t>
      </w:r>
      <w:r w:rsidRPr="003E1624">
        <w:rPr>
          <w:sz w:val="26"/>
          <w:szCs w:val="26"/>
        </w:rPr>
        <w:t>ствии с установленными Правилами ведения) за достоверность, полноту и качество размещаемых  и предоставляемых,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в  том числе за плату сведений, документов и материалов из РИСОГД.</w:t>
      </w:r>
    </w:p>
    <w:p w:rsidR="00F3639E" w:rsidRPr="003E1624" w:rsidRDefault="00F3639E" w:rsidP="004D2849">
      <w:pPr>
        <w:pStyle w:val="a7"/>
        <w:numPr>
          <w:ilvl w:val="1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E1624">
        <w:rPr>
          <w:sz w:val="26"/>
          <w:szCs w:val="26"/>
        </w:rPr>
        <w:t>Обладатели сведений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>ИСОГД, подлежащих размещению</w:t>
      </w:r>
      <w:r w:rsidR="007358FA">
        <w:rPr>
          <w:sz w:val="26"/>
          <w:szCs w:val="26"/>
        </w:rPr>
        <w:t xml:space="preserve"> </w:t>
      </w:r>
      <w:r w:rsidRPr="003E1624">
        <w:rPr>
          <w:sz w:val="26"/>
          <w:szCs w:val="26"/>
        </w:rPr>
        <w:t xml:space="preserve">в рабочей области местного значения: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своевременно представляют в орган уполномоченный на ведение</w:t>
      </w:r>
      <w:r>
        <w:rPr>
          <w:rFonts w:ascii="Times New Roman" w:hAnsi="Times New Roman" w:cs="Times New Roman"/>
          <w:sz w:val="26"/>
          <w:szCs w:val="26"/>
        </w:rPr>
        <w:t xml:space="preserve"> 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  соответствующие градостроительные данные (информацию о сведениях ИСОГД);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несут ответственность за достоверность и качество, предоставляемых сведений, документов и материалов;</w:t>
      </w:r>
    </w:p>
    <w:p w:rsidR="00F363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имеют право самостоятельного доступа в режиме чтения/просмотра к размещенным сведениям ИСОГД,   в рамках осуществления ими своих полномочий.</w:t>
      </w:r>
    </w:p>
    <w:p w:rsidR="00F3639E" w:rsidRPr="003E1624" w:rsidRDefault="00F3639E" w:rsidP="00F363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1624">
        <w:rPr>
          <w:rFonts w:ascii="Times New Roman" w:hAnsi="Times New Roman" w:cs="Times New Roman"/>
          <w:sz w:val="26"/>
          <w:szCs w:val="26"/>
        </w:rPr>
        <w:t xml:space="preserve">.7. Участники РИСОГД: </w:t>
      </w:r>
    </w:p>
    <w:p w:rsidR="00F3639E" w:rsidRPr="003E1624" w:rsidRDefault="00F3639E" w:rsidP="00F363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осуществляют эксплуатацию РИСОГД в рамках осуществления установленных полномочий, в том числе в соответствии с заключенными соглашениями</w:t>
      </w:r>
      <w:r w:rsidR="007358FA">
        <w:rPr>
          <w:rFonts w:ascii="Times New Roman" w:hAnsi="Times New Roman" w:cs="Times New Roman"/>
          <w:sz w:val="26"/>
          <w:szCs w:val="26"/>
        </w:rPr>
        <w:t xml:space="preserve"> </w:t>
      </w:r>
      <w:r w:rsidRPr="003E1624">
        <w:rPr>
          <w:rFonts w:ascii="Times New Roman" w:hAnsi="Times New Roman" w:cs="Times New Roman"/>
          <w:sz w:val="26"/>
          <w:szCs w:val="26"/>
        </w:rPr>
        <w:t>о присоединении;</w:t>
      </w:r>
    </w:p>
    <w:p w:rsidR="00F3639E" w:rsidRDefault="00F3639E" w:rsidP="00F363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несут обязательства за соблюдение требований эксплуатации РИСОГД</w:t>
      </w:r>
      <w:r>
        <w:rPr>
          <w:rFonts w:ascii="Times New Roman" w:hAnsi="Times New Roman" w:cs="Times New Roman"/>
          <w:sz w:val="26"/>
          <w:szCs w:val="26"/>
        </w:rPr>
        <w:t>, в пределах своей компетенции.</w:t>
      </w:r>
    </w:p>
    <w:p w:rsidR="00F3639E" w:rsidRDefault="00F3639E" w:rsidP="00F363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8FA" w:rsidRDefault="007358FA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3E1624" w:rsidRDefault="00F3639E" w:rsidP="007358F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639E" w:rsidRPr="003E1624" w:rsidRDefault="00F3639E" w:rsidP="007358F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 Регламенту ведения информационной системы обеспечения градостро</w:t>
      </w:r>
      <w:r w:rsidR="007358FA">
        <w:rPr>
          <w:rFonts w:ascii="Times New Roman" w:hAnsi="Times New Roman" w:cs="Times New Roman"/>
          <w:sz w:val="24"/>
          <w:szCs w:val="24"/>
        </w:rPr>
        <w:t>и</w:t>
      </w:r>
      <w:r w:rsidRPr="003E162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3E1624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6C291B" w:rsidRDefault="00F3639E" w:rsidP="00F363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Справочники и </w:t>
      </w:r>
      <w:r w:rsidR="007358FA" w:rsidRPr="006C291B">
        <w:rPr>
          <w:rFonts w:ascii="Times New Roman" w:eastAsia="Times New Roman" w:hAnsi="Times New Roman" w:cs="Times New Roman"/>
          <w:b/>
          <w:sz w:val="25"/>
          <w:szCs w:val="25"/>
        </w:rPr>
        <w:t>классификаторы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,</w:t>
      </w:r>
    </w:p>
    <w:p w:rsidR="00F3639E" w:rsidRPr="006C291B" w:rsidRDefault="00F3639E" w:rsidP="00F363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необходимые для обработки сведений, документов и материалов, размещаемых в информационной системе обеспечения градостроительной деятельности </w:t>
      </w:r>
    </w:p>
    <w:p w:rsidR="00F3639E" w:rsidRPr="003E1624" w:rsidRDefault="00F3639E" w:rsidP="00F36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639E" w:rsidRPr="00C865D9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Справочники"/>
      <w:r w:rsidRPr="00C865D9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сведений, документов и материалов, размещаемых в региональной ИСОГД обязательно </w:t>
      </w:r>
      <w:r w:rsidRPr="00C865D9">
        <w:rPr>
          <w:rFonts w:ascii="Times New Roman" w:hAnsi="Times New Roman" w:cs="Times New Roman"/>
          <w:sz w:val="24"/>
          <w:szCs w:val="24"/>
        </w:rPr>
        <w:t>используются предназначенные для этого справочники и классификаторы.</w:t>
      </w:r>
    </w:p>
    <w:p w:rsidR="00F3639E" w:rsidRPr="006C291B" w:rsidRDefault="00F3639E" w:rsidP="00F3639E">
      <w:pPr>
        <w:pStyle w:val="a7"/>
        <w:ind w:left="2344" w:hanging="1635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I. </w:t>
      </w:r>
      <w:r w:rsidRPr="006C291B">
        <w:rPr>
          <w:b/>
          <w:sz w:val="25"/>
          <w:szCs w:val="25"/>
        </w:rPr>
        <w:t>Справочники ИСОГД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5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 справочника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справочника</w:t>
            </w:r>
          </w:p>
        </w:tc>
      </w:tr>
      <w:tr w:rsidR="00F3639E" w:rsidRPr="003E1624" w:rsidTr="00B31C43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      </w:r>
          </w:p>
        </w:tc>
      </w:tr>
      <w:tr w:rsidR="00F3639E" w:rsidRPr="003E1624" w:rsidTr="00B31C43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направления сведений, документов, материалов и запросов на предоставление данных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сведений, документов, материалов</w:t>
            </w:r>
          </w:p>
        </w:tc>
      </w:tr>
      <w:tr w:rsidR="00F3639E" w:rsidRPr="003E1624" w:rsidTr="00B31C43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записей в реестре предоставления сведений, документов, материалов, размещенных в информационной системе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сведений, документов, материалов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Форматы предоставления сведений, документов, материалов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предоставления сведений, документов, материалов из информационной системы</w:t>
            </w:r>
          </w:p>
        </w:tc>
      </w:tr>
      <w:tr w:rsidR="00F3639E" w:rsidRPr="003E1624" w:rsidTr="00B31C43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изученности природных и техногенных условий территории на основании результатов инженерных изысканий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строительства</w:t>
            </w:r>
          </w:p>
        </w:tc>
      </w:tr>
      <w:tr w:rsidR="00F3639E" w:rsidRPr="003E1624" w:rsidTr="00B31C43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инфраструктуры</w:t>
            </w:r>
          </w:p>
        </w:tc>
      </w:tr>
      <w:tr w:rsidR="00F3639E" w:rsidRPr="003E1624" w:rsidTr="00B31C43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Типы видов разрешенного использования земельных участков и объектов капитального строительства</w:t>
            </w:r>
          </w:p>
        </w:tc>
      </w:tr>
      <w:tr w:rsidR="00F3639E" w:rsidRPr="003E1624" w:rsidTr="00B31C43">
        <w:trPr>
          <w:trHeight w:val="8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элементов планировочной структуры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объекта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территории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красных линий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границ образуемого (изменяемого) земельного участка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образования земельных участков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с особыми условиями использования территорий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Линии электропередачи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Напряжение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Состояние объекта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собственности</w:t>
            </w:r>
          </w:p>
        </w:tc>
      </w:tr>
      <w:tr w:rsidR="00F3639E" w:rsidRPr="003E1624" w:rsidTr="00B31C43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Магистральные трубопроводы для транспортировки жидких и газообразных углеводородов, нефтепроводы и нефтепродуктопроводы, аммиакопроводы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Расположение объекта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труб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11H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водоотведения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водоснабжения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газоснабжения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добычи и транспортировки жидких углеродов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связи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11M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линий связи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теплоснабжения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Типы топлива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электроснабжения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HQ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  <w:tab w:val="left" w:pos="87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Распределительные трубопроводы газа, газораспределительные  сети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Категории распределительных газопроводов по давлению</w:t>
            </w:r>
          </w:p>
        </w:tc>
      </w:tr>
      <w:tr w:rsidR="00F3639E" w:rsidRPr="003E1624" w:rsidTr="00B31C43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водоотведения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водоснабжения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теплоснабжения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связи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линейно-кабельных сооружений связи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11X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точек подключения</w:t>
            </w:r>
          </w:p>
        </w:tc>
      </w:tr>
      <w:tr w:rsidR="00F3639E" w:rsidRPr="003E1624" w:rsidTr="00B31C43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Трубопроводы жидких углеводородов, нефтепроводы и нефтепродуктопроводы, аммиакопроводы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объекта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сервитута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сервитута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публичного сервитута</w:t>
            </w:r>
          </w:p>
        </w:tc>
      </w:tr>
      <w:tr w:rsidR="00F3639E" w:rsidRPr="003E1624" w:rsidTr="00B31C43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объекта недвижимости</w:t>
            </w:r>
          </w:p>
        </w:tc>
      </w:tr>
    </w:tbl>
    <w:p w:rsidR="00F3639E" w:rsidRPr="003E1624" w:rsidRDefault="00F3639E" w:rsidP="00F363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357"/>
        <w:jc w:val="both"/>
      </w:pPr>
      <w:r w:rsidRPr="003E1624">
        <w:t xml:space="preserve">Справочник «Статусы записей в реестре учета сведений, документов, материалов, поступивших на размещение в информационную систему, и результатов их рассмотрения»: 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од справочника: 0A.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Отказано в учете </w:t>
            </w:r>
          </w:p>
        </w:tc>
      </w:tr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Ожидает размещения</w:t>
            </w:r>
          </w:p>
        </w:tc>
      </w:tr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Размещено</w:t>
            </w:r>
          </w:p>
        </w:tc>
      </w:tr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Отказано в размещении</w:t>
            </w:r>
          </w:p>
        </w:tc>
      </w:tr>
      <w:tr w:rsidR="00F3639E" w:rsidRPr="003E1624" w:rsidTr="00B31C43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Частично размещено</w:t>
            </w:r>
          </w:p>
        </w:tc>
      </w:tr>
    </w:tbl>
    <w:p w:rsidR="00F3639E" w:rsidRPr="003E1624" w:rsidRDefault="00F3639E" w:rsidP="00F363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tabs>
          <w:tab w:val="left" w:pos="142"/>
        </w:tabs>
        <w:ind w:left="0" w:firstLine="357"/>
        <w:jc w:val="both"/>
      </w:pPr>
      <w:r w:rsidRPr="003E1624">
        <w:t>Справочник «Способы направления сведений, документов, материалов и запросов на предоставление сведений, документов, материалов»:</w:t>
      </w:r>
    </w:p>
    <w:p w:rsidR="00F3639E" w:rsidRPr="003E1624" w:rsidRDefault="00F3639E" w:rsidP="00F363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Код справочника: 0В.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Лично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Почтовое отправление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Многофункциональный центр (МФЦ)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Единая система межведомственного электронного взаимодействия (ЕСМЭВ)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Портал государственных услуг (ПГУ)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 / Иные информационные системы </w:t>
            </w:r>
          </w:p>
        </w:tc>
      </w:tr>
      <w:tr w:rsidR="00F3639E" w:rsidRPr="003E1624" w:rsidTr="00B31C4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0В.8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F3639E" w:rsidRPr="003E1624" w:rsidRDefault="00F3639E" w:rsidP="00F363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tabs>
          <w:tab w:val="left" w:pos="142"/>
        </w:tabs>
      </w:pPr>
      <w:r w:rsidRPr="003E1624">
        <w:t xml:space="preserve">Справочник «Статусы сведений, документов, материалов»: </w:t>
      </w:r>
    </w:p>
    <w:p w:rsidR="00F3639E" w:rsidRPr="003E1624" w:rsidRDefault="00F3639E" w:rsidP="00F3639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Код справочника: 0С.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1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F3639E" w:rsidRPr="003E1624" w:rsidTr="00B31C43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F3639E" w:rsidRPr="003E1624" w:rsidTr="00B31C43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Недействующий</w:t>
            </w:r>
          </w:p>
        </w:tc>
      </w:tr>
      <w:tr w:rsidR="00F3639E" w:rsidRPr="003E1624" w:rsidTr="00B31C43">
        <w:trPr>
          <w:trHeight w:val="2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Отмененный </w:t>
            </w:r>
          </w:p>
        </w:tc>
      </w:tr>
      <w:tr w:rsidR="00F3639E" w:rsidRPr="003E1624" w:rsidTr="00B31C43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действия истек</w:t>
            </w:r>
          </w:p>
        </w:tc>
      </w:tr>
      <w:tr w:rsidR="00F3639E" w:rsidRPr="003E1624" w:rsidTr="00B31C43">
        <w:trPr>
          <w:trHeight w:val="1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ind w:left="0" w:firstLine="360"/>
        <w:jc w:val="both"/>
        <w:rPr>
          <w:rFonts w:eastAsia="Times"/>
        </w:rPr>
      </w:pPr>
      <w:r w:rsidRPr="003E1624">
        <w:rPr>
          <w:rFonts w:eastAsia="Times"/>
        </w:rPr>
        <w:t xml:space="preserve">Справочник «Статусы записей в реестре предоставления сведений, документов, материалов, размещенных в информационной системе»: 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0D.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Внесено в реестр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 размер платы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Отказ в предоставлении данных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данных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Данные предоставлены</w:t>
            </w:r>
          </w:p>
        </w:tc>
      </w:tr>
      <w:tr w:rsidR="00F3639E" w:rsidRPr="003E1624" w:rsidTr="00B31C43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Данные подготовлены, не предоставлены</w:t>
            </w:r>
          </w:p>
        </w:tc>
      </w:tr>
    </w:tbl>
    <w:p w:rsidR="00F3639E" w:rsidRPr="003E1624" w:rsidRDefault="00F3639E" w:rsidP="00F3639E">
      <w:pPr>
        <w:pStyle w:val="a7"/>
        <w:widowControl w:val="0"/>
        <w:tabs>
          <w:tab w:val="left" w:pos="142"/>
        </w:tabs>
        <w:ind w:left="360"/>
        <w:jc w:val="both"/>
        <w:rPr>
          <w:rFonts w:eastAsia="Times"/>
          <w:sz w:val="20"/>
          <w:szCs w:val="20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3E1624">
        <w:t xml:space="preserve">Справочник «Формы сведений, документов, материалов»: 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0Е.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  <w:tab w:val="left" w:pos="2205"/>
                <w:tab w:val="center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Бумажная форма</w:t>
            </w:r>
          </w:p>
        </w:tc>
      </w:tr>
      <w:tr w:rsidR="00F3639E" w:rsidRPr="003E1624" w:rsidTr="00B31C4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Электронная форма</w:t>
            </w:r>
          </w:p>
        </w:tc>
      </w:tr>
      <w:tr w:rsidR="00F3639E" w:rsidRPr="003E1624" w:rsidTr="00B31C4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Смешанная форма</w:t>
            </w:r>
          </w:p>
        </w:tc>
      </w:tr>
      <w:tr w:rsidR="00F3639E" w:rsidRPr="003E1624" w:rsidTr="00B31C4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0Е.3.1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Иная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912"/>
      </w:pPr>
      <w:r w:rsidRPr="003E1624">
        <w:t>Справочник «Форматы предоставления сведений, документов, материалов»</w:t>
      </w:r>
    </w:p>
    <w:p w:rsidR="00F3639E" w:rsidRPr="003E1624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/>
      </w:pPr>
      <w:r w:rsidRPr="003E1624">
        <w:t>Код справочника: 0F.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в виде справки из информационной системы</w:t>
            </w:r>
          </w:p>
        </w:tc>
      </w:tr>
      <w:tr w:rsidR="00F3639E" w:rsidRPr="003E1624" w:rsidTr="00B31C43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Копия документов, материалов</w:t>
            </w:r>
          </w:p>
        </w:tc>
      </w:tr>
      <w:tr w:rsidR="00F3639E" w:rsidRPr="003E1624" w:rsidTr="00B31C43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Копия материалов и результатов инженерных изысканий</w:t>
            </w:r>
          </w:p>
        </w:tc>
      </w:tr>
      <w:tr w:rsidR="00F3639E" w:rsidRPr="003E1624" w:rsidTr="00B31C43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0F.4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F3639E" w:rsidRPr="003E1624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60"/>
        <w:jc w:val="both"/>
      </w:pPr>
    </w:p>
    <w:p w:rsidR="00F3639E" w:rsidRPr="00C7238D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right="283" w:firstLine="709"/>
        <w:jc w:val="both"/>
      </w:pPr>
      <w:r w:rsidRPr="00C7238D">
        <w:t>Справочник «Способы предоставления сведений, документов, материалов</w:t>
      </w:r>
      <w:r w:rsidR="007358FA">
        <w:t xml:space="preserve"> </w:t>
      </w:r>
      <w:r w:rsidRPr="00C7238D">
        <w:t>из</w:t>
      </w:r>
      <w:r w:rsidR="007358FA">
        <w:t xml:space="preserve"> </w:t>
      </w:r>
      <w:r w:rsidRPr="00C7238D">
        <w:t>информационной системы»: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0G.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Многофункциональный центр (МФЦ)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Портал государственных услуг (ПГУ)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Межведомственный запрос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(СМЭВ)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почта 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</w:t>
            </w:r>
          </w:p>
        </w:tc>
      </w:tr>
      <w:tr w:rsidR="00F3639E" w:rsidRPr="003E1624" w:rsidTr="00B31C43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Автоматически в информационные автоматизированные системы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Россреестр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Стройкомплекс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РГИС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Умный  лес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др.) </w:t>
            </w:r>
          </w:p>
        </w:tc>
      </w:tr>
    </w:tbl>
    <w:p w:rsidR="00F3639E" w:rsidRDefault="00F3639E" w:rsidP="00F3639E">
      <w:pPr>
        <w:pStyle w:val="a7"/>
        <w:widowControl w:val="0"/>
        <w:tabs>
          <w:tab w:val="left" w:pos="142"/>
        </w:tabs>
        <w:ind w:left="357"/>
        <w:jc w:val="both"/>
        <w:rPr>
          <w:rFonts w:eastAsia="Times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spacing w:line="276" w:lineRule="auto"/>
        <w:ind w:left="0" w:firstLine="357"/>
        <w:jc w:val="both"/>
        <w:rPr>
          <w:rFonts w:eastAsia="Times"/>
        </w:rPr>
      </w:pPr>
      <w:r w:rsidRPr="003E1624">
        <w:rPr>
          <w:rFonts w:eastAsia="Times"/>
        </w:rPr>
        <w:t xml:space="preserve">Справочник «Виды изученности природных и техногенных условий территории </w:t>
      </w:r>
      <w:r>
        <w:rPr>
          <w:rFonts w:eastAsia="Times"/>
        </w:rPr>
        <w:br/>
      </w:r>
      <w:r w:rsidRPr="003E1624">
        <w:rPr>
          <w:rFonts w:eastAsia="Times"/>
        </w:rPr>
        <w:t>на основании результатов инженерных изысканий»: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11Н.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ind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 вида изученности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Инженерно-геодезическое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Инженерно-геологическое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Инженерно-гидрометеорологическое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Инженерно-экологическое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Инженерно-геотехническое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0Н.6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( + необходима дополнительная проработка со специалистами и юристами)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jc w:val="both"/>
        <w:rPr>
          <w:rFonts w:eastAsia="Times"/>
        </w:rPr>
      </w:pPr>
      <w:r w:rsidRPr="003E1624">
        <w:rPr>
          <w:rFonts w:eastAsia="Times"/>
        </w:rPr>
        <w:t xml:space="preserve">Справочник </w:t>
      </w:r>
      <w:r w:rsidR="007358FA">
        <w:rPr>
          <w:rFonts w:eastAsia="Times"/>
        </w:rPr>
        <w:t>«</w:t>
      </w:r>
      <w:r w:rsidRPr="003E1624">
        <w:rPr>
          <w:rFonts w:eastAsia="Times"/>
        </w:rPr>
        <w:t>Виды строительства</w:t>
      </w:r>
      <w:r w:rsidR="007358FA">
        <w:rPr>
          <w:rFonts w:eastAsia="Times"/>
        </w:rPr>
        <w:t>»</w:t>
      </w:r>
      <w:r w:rsidRPr="003E1624">
        <w:rPr>
          <w:rFonts w:eastAsia="Times"/>
        </w:rPr>
        <w:t>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01.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ind w:right="-2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объекта капитального строительства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линейного объекта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объекта капитального строительства, входящего в состав линейного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объекта 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капитального строительства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линейного объекта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капитального строительства, входящего в состав линейного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объекта 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Работы по сохранению объекта культурного наследия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культурного наследия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ОКС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линейного объекта</w:t>
            </w:r>
          </w:p>
        </w:tc>
      </w:tr>
    </w:tbl>
    <w:p w:rsidR="00F3639E" w:rsidRDefault="00F3639E" w:rsidP="00F3639E">
      <w:pPr>
        <w:pStyle w:val="a7"/>
        <w:widowControl w:val="0"/>
        <w:tabs>
          <w:tab w:val="left" w:pos="142"/>
        </w:tabs>
        <w:ind w:left="3338"/>
        <w:jc w:val="both"/>
        <w:rPr>
          <w:rFonts w:eastAsia="Times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jc w:val="both"/>
        <w:rPr>
          <w:rFonts w:eastAsia="Times"/>
        </w:rPr>
      </w:pPr>
      <w:r w:rsidRPr="003E1624">
        <w:rPr>
          <w:rFonts w:eastAsia="Times"/>
        </w:rPr>
        <w:t>Справочник «Виды инфраструктуры»: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5А.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Инженерная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Транспортная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Социальная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Коммунальная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5.А.5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Иная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A57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5.А.5.1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Требует уточнения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ind w:left="0" w:firstLine="360"/>
        <w:jc w:val="both"/>
        <w:rPr>
          <w:rFonts w:eastAsia="Times"/>
        </w:rPr>
      </w:pPr>
      <w:r w:rsidRPr="003E1624">
        <w:rPr>
          <w:rFonts w:eastAsia="Times"/>
        </w:rPr>
        <w:t>Справочник «Типы видов разрешенного использования земельных участкови объектов капитального строительства»: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5В.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Основной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Вспомогательный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Условно-разрешенный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ind w:left="0" w:firstLine="360"/>
        <w:jc w:val="both"/>
        <w:rPr>
          <w:rFonts w:eastAsia="Times"/>
        </w:rPr>
      </w:pPr>
      <w:r w:rsidRPr="003E1624">
        <w:rPr>
          <w:rFonts w:eastAsia="Times"/>
        </w:rPr>
        <w:t>Справочник «Предельные (минимальные и</w:t>
      </w:r>
      <w:r>
        <w:rPr>
          <w:rFonts w:eastAsia="Times"/>
        </w:rPr>
        <w:t>/или</w:t>
      </w:r>
      <w:r w:rsidRPr="003E1624">
        <w:rPr>
          <w:rFonts w:eastAsia="Times"/>
        </w:rPr>
        <w:t xml:space="preserve"> максимальные) размеры </w:t>
      </w:r>
      <w:r>
        <w:rPr>
          <w:rFonts w:eastAsia="Times"/>
        </w:rPr>
        <w:t xml:space="preserve">земельных участков </w:t>
      </w:r>
      <w:r w:rsidRPr="003E1624">
        <w:rPr>
          <w:rFonts w:eastAsia="Times"/>
        </w:rPr>
        <w:t>и предельные параметры разрешенного строительства, реконструкции объектов капитального строительства»: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5С.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Минимальные отступы от границ земельных участков</w:t>
            </w:r>
            <w:r w:rsidR="007358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Максимальный процент застройки в границах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земельных участков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, определяемый как отношение суммарной площади которая может быть застроена, ко всей площади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ffd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affe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параметры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jc w:val="both"/>
        <w:rPr>
          <w:rFonts w:eastAsia="Times"/>
        </w:rPr>
      </w:pPr>
      <w:r w:rsidRPr="003E1624">
        <w:rPr>
          <w:rFonts w:eastAsia="Times"/>
        </w:rPr>
        <w:t>Справочник «Виды элементов планировочной структуры»: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 w:line="277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7А.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Микрорайон</w:t>
            </w:r>
          </w:p>
        </w:tc>
      </w:tr>
      <w:tr w:rsidR="00F3639E" w:rsidRPr="003E1624" w:rsidTr="00B31C43">
        <w:trPr>
          <w:trHeight w:val="2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Квартал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общего пользования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садовод - огороднического или дачного некоммерческого объединения граждан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транспортно-пересадочного узла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Территория, занятая лин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ейным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объектом и(или) предназначенная для его размещения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Улично-дорожная сеть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7А.9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земельные участки/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водные территории)</w:t>
            </w:r>
          </w:p>
        </w:tc>
      </w:tr>
    </w:tbl>
    <w:p w:rsidR="00F3639E" w:rsidRDefault="00F3639E" w:rsidP="00F3639E">
      <w:pPr>
        <w:pStyle w:val="a7"/>
        <w:widowControl w:val="0"/>
        <w:tabs>
          <w:tab w:val="left" w:pos="142"/>
        </w:tabs>
        <w:ind w:left="3338"/>
        <w:jc w:val="both"/>
        <w:rPr>
          <w:rFonts w:eastAsia="Times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jc w:val="both"/>
        <w:rPr>
          <w:rFonts w:eastAsia="Times"/>
        </w:rPr>
      </w:pPr>
      <w:r w:rsidRPr="003E1624">
        <w:rPr>
          <w:rFonts w:eastAsia="Times"/>
        </w:rPr>
        <w:t>Справочник «Статусы объекта»:</w:t>
      </w:r>
    </w:p>
    <w:p w:rsidR="00F3639E" w:rsidRPr="003E1624" w:rsidRDefault="00F3639E" w:rsidP="00F3639E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Код справочника: 7В.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Существующий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Аварийный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Подлежащий сносу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Снесенный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«Территории»: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7С.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Индивидуальной жилой застройки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Многоквартирной жилой застройки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Учебного-образовательного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 общественно-делового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Детские игровые и спортивные площадки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Производственного, коммунально-складского, инженерного и транспортного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Тротуары, дорожки, площади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Дачных, садовых и огороднических товариществ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Озелененные территории общего пользования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Защитного озеленения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Территории, не покрытые лесом и кустарниками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Территории, покрытые лесом и кустарниками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поверхностных водных объектов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Ритуального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Добычи полезных ископаемых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Объектов сельскохозяйственного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Рекреационного назначения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Складирования и захоронения отходов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ребуется уточнение)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«Статусы территории»: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Закрываемый(ликвидируе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мый, отменяемый, </w:t>
            </w:r>
            <w:r w:rsidRPr="007358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необходимо уточнение статуса и определение понятия!) 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Существующий 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Отмененный (не существующий, ликвидированный,</w:t>
            </w:r>
            <w:r w:rsidRPr="00800E1B">
              <w:rPr>
                <w:rFonts w:ascii="Times New Roman" w:eastAsia="Times New Roman" w:hAnsi="Times New Roman" w:cs="Times New Roman"/>
                <w:sz w:val="23"/>
                <w:szCs w:val="23"/>
              </w:rPr>
              <w:t>..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прочий</w:t>
            </w:r>
            <w:r w:rsidRPr="00800E1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«Статусы красных линий»: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Существующий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Отменяемый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Иной – (Отмененный)</w:t>
            </w:r>
          </w:p>
        </w:tc>
      </w:tr>
    </w:tbl>
    <w:p w:rsidR="00F3639E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629"/>
        <w:jc w:val="center"/>
      </w:pPr>
      <w:r w:rsidRPr="003E1624">
        <w:t>Справочник «Виды границ образуемого (изменяемого) земельного участка»: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существующих (сохраняемых) земельных участков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изменяемых земельных участков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Границы образуемых земельных участков, которые после образования будут относиться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 имуществу общего пользования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участков, которые после образования будут относиться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 территориям общего пользования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«Способы образования земельных участков»: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Образование земельных участков из земель или земельных участков, находящихся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государственной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или муниципальной собственности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 земельного участка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Объединение земельных участков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Выдел земельного участка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Перераспределение земельных участков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629"/>
        <w:jc w:val="center"/>
      </w:pPr>
      <w:r w:rsidRPr="003E1624">
        <w:t>Справочник «Зоны с особыми условиями использования территорий»: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10А.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охраны объектов культурного наследия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Защитная зона объекта культурного наследия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железных дорог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Придорожные полосы автомобильных дорог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Охранная зона трубопроводов (газопроводов, нефтепроводов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епродуктопроводов, аммиакопроводов)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линий и сооружений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Приаэродромная территория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охраняемого объекта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охраняемого военного объекта, охранная зона военного объекта, запретные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пециальные зоны, устанавливаемые в связи с размещением указанных объектов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Охранная зона стационарных пунктов наблюдений за состоянием окружающей среды,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ее загрязнением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Водоохранная (рыбоохранная) зона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Прибрежная защитная полоса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Зоны санитарной охраны источников питьевого и хозяйственно-бытового водоснабжения,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затопления и подтопления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Санитарно-защитная зона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наблюдения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безопасности с особым правовым режимом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Рыбоохранная зона озера Байкал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Рыбохозяйственная заповедная зона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гидроэнергетического объекта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объектов инфраструктуры метрополитена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тепловых сетей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«Линии электропередачи»: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 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11A.1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Воздушная линия электропередачи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Кабельная линия электропередачи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Газоизолированная линия электропередачи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Кабельно-воздушная линия электропередачи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«Напряжение»: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1150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800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750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400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330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220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35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0,4 кВ</w:t>
            </w:r>
          </w:p>
        </w:tc>
      </w:tr>
    </w:tbl>
    <w:p w:rsidR="00F3639E" w:rsidRPr="003E1624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«Состояние объекта»: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11C.1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Реконструируемый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Подлежащий реконструкции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Подлежащий капитальному ремонту 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Ликвидируемый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11С.4.1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Недействующий/ Ликвидирован (объект снесен или разрушился)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Строящийся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441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  <w:t>11С.6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F3639E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«Формы собственности»: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Российской Федерации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субъекта Российской Федерации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 юридического лица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 физического лица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Международной организации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государства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юридического лица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физического лица, лица без гражданства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субъектов Российской Федерации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муниципальных образований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субъектов Российской Федерации и муниципальная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иностранная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субъекта Российской Федерации и иностранная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муниципальная и иностранная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частная и иностранная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42" w:firstLine="218"/>
        <w:jc w:val="both"/>
      </w:pPr>
      <w:r w:rsidRPr="003E1624">
        <w:t>Справочник «Магистральные трубопроводы для транспортировки жидких и газообразных углеводородов, нефтепроводы и нефтепродуктопроводы, аммиакопроводы»: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газопровод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нефтепровод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продуктопровод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аммиакопровод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распределительный, предназначенный для транспортировки природного газа под давлением свыше 1,2 МПа и сжиженного углеводородного газа под давлением свыше 1,6 Мпа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F3639E" w:rsidRPr="003E1624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«Расположение объекта»: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Надземный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Подводный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Наземный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 в тоннеле, коллекторе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«Материалы труб»: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Бетон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Железобетон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Сталь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Чугун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Асбестоцемент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Керамика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Полимер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Стеклокомпозит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11G.9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«Объекты водоотведения»: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 объекта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Водозабор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Водопроводные очистные сооружения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Насосная станция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Резервуар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Водонапорная башня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Артезианская скважина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 </w:t>
            </w:r>
          </w:p>
        </w:tc>
      </w:tr>
    </w:tbl>
    <w:p w:rsidR="00F3639E" w:rsidRPr="003E1624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«Объекты газоснабжения»: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11J.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Компрессорная станция (КС), компрессорный цех (КЦ)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Газораспределительная станция (ГРС)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Газорегуляторный пункт (ГРП)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Блочный газорегуляторный пункт (ГРПБ)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Газорегуляторная установка (ГРУ)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Газонаполнительная станция (ГНС)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Резервуар для сжиженных газов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Резервуарная установка сжиженных углеводородных газов (СУГ)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Отключающее устройство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Газоизмерительная станция (ГИС)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Станция подземного хранения газа (СПХГ)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Установка комплексной подготовки газа (УКПГ)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учета экспорта газа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Газовый куст (скважина)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Газоперерабатывающий завод (ГПЗ)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 по производству сжиженного природного газа (СПГ)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 по стабилизации конденсата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Регазификационный береговой терминал для сжиженного природного газа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Погрузочный береговой терминал для сжиженного природного газа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Автомобильная газонаполнительная компрессорная станция (АГНКС)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Газовый промысел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редуцирования газа (ПРГ)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Газонаполнительный пункт (ГНП)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Головные сооружения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Дожимная компрессорная станция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Иные/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629"/>
        <w:jc w:val="center"/>
      </w:pPr>
      <w:r w:rsidRPr="003E1624">
        <w:t>Справочник «Объекты добычи и транспортировки жидких углеродов»: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4125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</w:t>
      </w:r>
      <w:r>
        <w:rPr>
          <w:rFonts w:ascii="Times New Roman" w:eastAsia="Times New Roman" w:hAnsi="Times New Roman" w:cs="Times New Roman"/>
          <w:sz w:val="24"/>
          <w:szCs w:val="24"/>
        </w:rPr>
        <w:t>1К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Головная перекачивающая станция (ГПС)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Промежуточная (дожимная) перекачивающая станция (ППС)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Нефтехранилище (резервуарный парк)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Нефтебаза (склад нефти или нефтепродуктов)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Цех добычи нефти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учета нефти (нефтепродуктов)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подготовки нефти (ППН)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Установка предварительного сброса воды (УПСВ)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Фонд скважин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Нефтеперерабатывающий завод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(терминал) налива нефти или нефтепродуктов в автомобильный транспорт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Железнодорожный пункт (терминал) слива/налива нефти или нефтепродуктов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Кустовая насосная станция (КНС)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сливо-наливной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Дожимная насосная станция (ДНС)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 терминал слива/налива нефти или нефтепродуктов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«Объекты связи»: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11L.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Земная станция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Автоматическая телефонная станция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Антенно-мачтовые сооружения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Телевизионный ретранслятор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Узел мультисервисного доступа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оказаний услуг телеграфной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Иной объект связи для непосредственного обслуживания населения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Телевизионный центр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Наземная станция (радиосвязи)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Базовая станция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Узел связи оконечно-транзитный (сети передачи данных)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коллективного доступа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почтовой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«Вид линий связи»: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11М.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Кабельная линия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Радиорелейная линия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Спутниковая линия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Комбинированная линия связи</w:t>
            </w:r>
          </w:p>
        </w:tc>
      </w:tr>
    </w:tbl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8FA" w:rsidRPr="003E1624" w:rsidRDefault="007358FA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«Объекты теплоснабжения»: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11N.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Центральный тепловой пункт (ЦТП)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Индивидуальный тепловой пункт (ИТП)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Котельная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Тепловая перекачивающая насосная станция (ТПНС)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тепловой энергии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F3639E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«Типы топлива»: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11O.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Природный газ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Попутный нефтяной газ (ПНГ)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Смесь природного газа и попутного нефтяного газа (ПНГ)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Доменный газ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Коксовый газ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Уголь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Мазут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Дизельное топливо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Древесина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Торф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Биотопливо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Иной вид топлива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</w:pPr>
      <w:r w:rsidRPr="003E1624">
        <w:t>Справочник «Объекты электроснабжения»: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11P.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гидравлическая (ГЭС)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гидроаккумулирующая (ГАЭС)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11Р.З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приливная (ПЭС)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солнечная (СЭС)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комбинированная солнечная тепловая (КСТЭС)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дизельная (ДЭС)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газопоршневая (ГПЭС)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Тепловая электростанция (ТЭС)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тепловая конденсационная (КЭС)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Теплоэлектроцентраль (ТЭЦ)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ветровая (ВЭС)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Геотермальная тепловая электростанция (ГеоТЭС)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на биомассе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Подстанция (ПС)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1150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750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500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400 кВ преобразовательная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330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220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110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35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Тяговая подстанция (железной дороги)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400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Вставка постоянного тока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Переключательный пункт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Трансформаторная подстанция (ТП)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150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20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Распределительный пункт (РП)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800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Соединительный пункт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300 кВ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Плавучая электростанция (ПЛЭС)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Атомная электростанция (АЭС)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атомная плавучая тепловая (ПАТЭС)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Теплоэлектроцентраль атомная (АТЭЦ)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Газодизельная электростанция (ГДЭС)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Биогазовая станция (БГС)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газотурбинная мобильная (МГТЭС)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газотурбинная (ГТЭС)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Парогазовая электростанция (ПГЭС)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42" w:firstLine="360"/>
        <w:jc w:val="both"/>
      </w:pPr>
      <w:r w:rsidRPr="003E1624">
        <w:t>Справочник «Распределительные трубопроводы для транспортировки газа, газораспределительные сети»: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11Q.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  <w:tab w:val="left" w:pos="2790"/>
                <w:tab w:val="center" w:pos="42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ПНГ (попутный нефтяной газ)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Конденсато-продукто-этанолопровод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высокого давления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среднего давления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низкого давления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Этиленопровод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соединительный (газопровод-перемычка)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промысловый (газопровод подключения)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629"/>
        <w:jc w:val="center"/>
      </w:pPr>
      <w:r w:rsidRPr="003E1624">
        <w:t>Справочник «Категории распределительных газопроводов по давлению»:</w:t>
      </w:r>
    </w:p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11R.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I-а (Высокое, св. 1,2 МПа)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 (Высокое, св. 0,6 до 1,2 МПа включительно (для СУГ до 1,6 МПа включительно)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II (Высокое, св. 0,3 до 0,6 МПа включительно)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III (Среднее, св. 0,1 до 0,3 МПа включительно)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IV (Низкое, до 0,1 МПа включительно)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3E1624">
        <w:t>Справочник «Сети водоотведения»: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11S.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магистральная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прочая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хозяйственно-бытовая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промышленная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ливневая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Дренаж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самотечная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напорная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напорная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самотечная закрытая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самотечная открытая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Выпуски и ливнеотводы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«Сети водоснабжения»: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11Т.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Технический водопровод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11Т.4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Иной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«Сети теплоснабжения»: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11U.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Теплопровод магистральный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Теплопровод распределительный (квартальный)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«Сети связи»: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1IV.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Линия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Линейно-кабельное сооружение связи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«Виды линейно-кабельных сооружений связи»: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11W.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Подводный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Подвесной (на опорах)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Комбинированный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Прочий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«Виды точек подключения»: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1IX.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56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водоснабжения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водоотведения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теплоснабжения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газоснабжения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электроэнергетики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связи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виды подключений </w:t>
            </w:r>
          </w:p>
        </w:tc>
      </w:tr>
    </w:tbl>
    <w:p w:rsidR="00F3639E" w:rsidRPr="003E1624" w:rsidRDefault="00F3639E" w:rsidP="00F3639E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360"/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360"/>
        <w:jc w:val="center"/>
      </w:pPr>
      <w:r w:rsidRPr="003E1624">
        <w:t>Справочник «Трубопроводы жидких углеводородов, нефтепроводы и нефтепродуктопроводы, аммиакопроводы»: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11Y.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Нефтепровод подводящий (промысловый)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Нефтепровод прочий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Этиленопровод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Продуктопровод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Аммиакопровод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Иной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978"/>
      </w:pPr>
      <w:r w:rsidRPr="003E1624">
        <w:t>Справочник «Значение объекта»: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11Z.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Федеральное значение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Региональное значение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муниципального района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городского округа, муниципального округа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поселения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Иное значение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«Виды сервитута»: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13А.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13А.1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Публичный сервитут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13А.2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Сервитут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«Статусы сервитута»: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13В.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Проектируемый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Отменен или срок действия истек</w:t>
            </w:r>
          </w:p>
        </w:tc>
      </w:tr>
    </w:tbl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«Виды публичного сервитута»: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прохода или проезда через земельный участок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свободного доступа к прибрежной полосе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размещения на земельном участке межевых и геодезических знаков и подъездов к ним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проведения дренажных работ на земельном участке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забора воды и водопоя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прогона сельскохозяйственных животных через земельный участок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 обычаям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использования земельного участка в целях охоты и рыболовства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временного пользования земельным участком в целях проведения изыскательских, исследовательских и других работ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F3639E" w:rsidRPr="003E1624" w:rsidRDefault="00F3639E" w:rsidP="00F3639E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3338"/>
      </w:pPr>
    </w:p>
    <w:p w:rsidR="00F3639E" w:rsidRPr="003E1624" w:rsidRDefault="00F3639E" w:rsidP="004D2849">
      <w:pPr>
        <w:pStyle w:val="a7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</w:pPr>
      <w:r w:rsidRPr="003E1624">
        <w:t>Справочник «Статусы объекта недвижимости»: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13D.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Учтен в Едином государственном реестре недвижимости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Снят с учета в Едином государственном реестре недвижимости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Нет данных об учете в Едином государственном реестре недвижимости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 поставлен на учет /Иной</w:t>
            </w:r>
          </w:p>
        </w:tc>
      </w:tr>
    </w:tbl>
    <w:p w:rsidR="00F3639E" w:rsidRPr="003E1624" w:rsidRDefault="00F3639E" w:rsidP="00F3639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E" w:rsidRPr="006C291B" w:rsidRDefault="00F3639E" w:rsidP="00F3639E">
      <w:pPr>
        <w:tabs>
          <w:tab w:val="left" w:pos="142"/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Классификаторы ИСОГД</w:t>
      </w:r>
    </w:p>
    <w:p w:rsidR="00F3639E" w:rsidRPr="00436946" w:rsidRDefault="00F3639E" w:rsidP="00F3639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При обработке сведений, документов, материалов, размещаемых в информационных системах, обязательно использование следующих классификаторов:</w:t>
      </w:r>
    </w:p>
    <w:p w:rsidR="00F3639E" w:rsidRPr="00436946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97"/>
      </w:tblGrid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классификатора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сведений, документов, материалов, размещенных в информационной системе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наименований разделов информационной системы</w:t>
            </w:r>
          </w:p>
        </w:tc>
      </w:tr>
      <w:tr w:rsidR="00F3639E" w:rsidRPr="003E1624" w:rsidTr="00B31C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2.С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документов территориального планирования Российской Федерации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</w:pPr>
      <w:r w:rsidRPr="003E1624">
        <w:t>Классификатор сведений, документов, материалов, размещаемых в информационной системе: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классификатора: 2.А.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363"/>
      </w:tblGrid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436946" w:rsidRDefault="00F3639E" w:rsidP="004D2849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436946">
              <w:rPr>
                <w:b/>
              </w:rPr>
              <w:t>Документы территориального планирования Российской Федерации</w:t>
            </w:r>
          </w:p>
          <w:p w:rsidR="00F3639E" w:rsidRPr="00436946" w:rsidRDefault="00F3639E" w:rsidP="00B31C43">
            <w:pPr>
              <w:pStyle w:val="a7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1" w:right="-104"/>
            </w:pPr>
            <w:r w:rsidRPr="00436946">
              <w:t>применительно к территории и/или объектам муниципального образования Пермского</w:t>
            </w:r>
            <w:r>
              <w:t xml:space="preserve"> края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804ED7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04ED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Схема территориального планирования Российской Федерации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хемы территориального планирования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Российской Федерации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применительно к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Карты планируемого размещения объектов федерального значения применительно к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Положение о территориальном планировании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текстовой форме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виде карт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 в Схему территориального планирования Российской Федерации применительно к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01.01.07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 внесении изменений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хему территориального планирования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Российской Федерации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01.01.08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Иные документы и материалы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4D284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24">
              <w:rPr>
                <w:b/>
              </w:rPr>
              <w:t xml:space="preserve">Документы территориального планирования Пермского края  </w:t>
            </w:r>
          </w:p>
          <w:p w:rsidR="00F3639E" w:rsidRPr="003E1624" w:rsidRDefault="00F3639E" w:rsidP="00B31C43">
            <w:pPr>
              <w:pStyle w:val="a7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 w:rsidRPr="003E1624">
              <w:t>(применительно к территории муниципальных образований 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804ED7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Схемы территориального планирования Пермского края Российской Федерации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хемы территориального планирования Пермского края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Карты планируемого размещения объектов на территории Пермского края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о территориальном планировании 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текстовой форме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виде карт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Схему территориального планирования  Пермского края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 внесении изменений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хему территориального планирования Пермского края</w:t>
            </w:r>
          </w:p>
        </w:tc>
      </w:tr>
      <w:tr w:rsidR="00F3639E" w:rsidRPr="003E1624" w:rsidTr="00B31C43">
        <w:trPr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02.02.08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Иные документы и материалы </w:t>
            </w:r>
          </w:p>
        </w:tc>
      </w:tr>
      <w:tr w:rsidR="00F3639E" w:rsidRPr="003E1624" w:rsidTr="00B31C43">
        <w:trPr>
          <w:trHeight w:val="2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3. Документы территориального планирования (</w:t>
            </w: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образований)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Схема территориального планирования </w:t>
            </w:r>
            <w:r w:rsidRPr="00414A57">
              <w:rPr>
                <w:rFonts w:ascii="Times New Roman" w:hAnsi="Times New Roman" w:cs="Times New Roman"/>
                <w:i/>
                <w:sz w:val="23"/>
                <w:szCs w:val="23"/>
              </w:rPr>
              <w:t>(для муниципальных районов)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Сх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емы территориального планирования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о территориальном планировании 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планируемого размещения объектов местного значения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границ населенных пунктов (в том числе границ образуемых населенных пунктов), расположенных на межселенных территориях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функциональных зон, установленных на межселенных территориях планируемого размещения объектов федерального значения, объектов регионального значения, объектов местного значения (за исключением линейных объектов)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границах населенных пунктов (в том числе границах образуемых населенных пунктов), расположенных на межселенных территориях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в текстовой форме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03.01.08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виде карт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03.01.09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Сх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ему территориального планирования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 внесении изменений/ об утверждении изменений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в Сх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ему территориального планирования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03.01.11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03.02.00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Генеральный план </w:t>
            </w:r>
            <w:r w:rsidRPr="00414A57">
              <w:rPr>
                <w:rFonts w:ascii="Times New Roman" w:hAnsi="Times New Roman" w:cs="Times New Roman"/>
                <w:i/>
                <w:sz w:val="23"/>
                <w:szCs w:val="23"/>
              </w:rPr>
              <w:t>(для поселений</w:t>
            </w:r>
            <w:r w:rsidRPr="009911A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03.02.01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Генерального плана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03.02.02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Положение о территориальном планировании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планируемого размещения объектов местного значения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03.02.04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границ населенных пунктов (в том числе границ образуемых населенных пунктов), входящих в состав поселения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03.02.05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функциональных зон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границах населенных пунктов (в том числе границах образуемых населенных пунктов), входящих в состав поселения/ Границы с особыми условиями территории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в текстовой форме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виде карт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 по Генеральному плану/Заключение согласительной комиссии по Генеральному плану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Информация о состоянии возможных направлениях развития территории и об ограничениях ее использования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7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Генеральный план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 по изменениям в Генеральный план/Заключение согласительной комиссии по изменениям в Генеральный план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 внесении изменений/ об утверждении изменений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в Генеральный план 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 Генплана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Генеральный план </w:t>
            </w:r>
            <w:r w:rsidRPr="009911A5">
              <w:rPr>
                <w:rFonts w:ascii="Times New Roman" w:hAnsi="Times New Roman" w:cs="Times New Roman"/>
                <w:sz w:val="23"/>
                <w:szCs w:val="23"/>
              </w:rPr>
              <w:t>(для городского округа/ муниципального округа)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1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624">
              <w:rPr>
                <w:rFonts w:ascii="Times New Roman" w:hAnsi="Times New Roman" w:cs="Times New Roman"/>
              </w:rPr>
              <w:t xml:space="preserve">ГО, МО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Генерального плана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Положение о территориальном планировании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Карта планируемого размещения объектов 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границ населенных пунктов (в том числе границ образуемых населенных пунктов), входящих в состав городского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округа/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с особыми условиями территории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функциональных зон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границах населенных пунктов (в том числе границах образуемых населенных пунктов), входящих в состав городского округа/ муниципального округа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в текстовой форме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в виде карт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 по Генеральному плану/Заключение согласительной комиссии по Генеральному плану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Информация о состоянии возможных направлениях развития территории и об ограничениях ее использования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Генеральный план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 по изменениям в Генеральный план /Заключение согласительной комиссии по изменениям в Генеральный план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изменений/ об утверждении изменений в Генеральный план</w:t>
            </w:r>
          </w:p>
        </w:tc>
      </w:tr>
      <w:tr w:rsidR="00F3639E" w:rsidRPr="003E1624" w:rsidTr="00B31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 Генплана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Нормативы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Нормативы градостроительного </w:t>
            </w:r>
            <w:r w:rsidRPr="00B816B1">
              <w:rPr>
                <w:rFonts w:ascii="Times New Roman" w:hAnsi="Times New Roman" w:cs="Times New Roman"/>
                <w:sz w:val="23"/>
                <w:szCs w:val="23"/>
              </w:rPr>
              <w:t>проектирования (для поселения)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нормативов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Основная часть, устанавливающая расчетные показатели: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расчетных показателей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Правила и область применения расчетных показателей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нормативы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нормативы градостроительного проектирования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сновная часть)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04.02.05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Нормативы градостроительного проектирования (для муниципального района)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нормативов градостроительного проектирования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Основная часть, устанавливающая расчетные показатели: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расчетных показателей,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Правила и область применения расчетных показателей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нормативы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нормативы градостроительного проектирования (Основная часть)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04.03.05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Нормативы градостроительного проектирования </w:t>
            </w:r>
            <w:r w:rsidRPr="00B816B1">
              <w:rPr>
                <w:rFonts w:ascii="Times New Roman" w:hAnsi="Times New Roman" w:cs="Times New Roman"/>
                <w:sz w:val="23"/>
                <w:szCs w:val="23"/>
              </w:rPr>
              <w:t>(для городского округа/ муниципального округа)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нормативов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Основная часть, устанавливающая расчетные показатели: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обоснованию расчетных показателей,</w:t>
            </w:r>
          </w:p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Правила и область применения расчетных показателей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нормативы градостроительного проектирования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нормативы градостроительного проектирования (Основная часть)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04.04.05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Градостроительное зонирование </w:t>
            </w:r>
            <w:r w:rsidRPr="00B8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8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B81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поселения/ городского округа/ муниципального округа</w:t>
            </w:r>
            <w:r w:rsidRPr="00B8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E7105E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105E">
              <w:rPr>
                <w:rFonts w:ascii="Times New Roman" w:hAnsi="Times New Roman" w:cs="Times New Roman"/>
                <w:sz w:val="23"/>
                <w:szCs w:val="23"/>
              </w:rPr>
              <w:t>Правила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Правил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применения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 внесения изменений в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 Правила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градостроительного зонирования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зон с особыми условиями использования территорий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зон действия ограничений по условиям охраны объектов культурного наследия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зон охраны объектов культурного наследия с отображением охранных зон объектов наследия в пределах внутриквартальных пространств, в пределах уличных пространств и площадей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зон археологического культурного слоя, подлежащего охране, надзору и контролю территории (охранные памятники), памятников археологии и границ историко-культурно-природных территорий и комплексных памятников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санитарно-защитных и водоохранных зон и других зон ограничений использования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карты зонирования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Градостроительные регламенты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границах территориальных зон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Правила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Правила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Карта зон действия ограничений/ Карта иных ограничений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</w:t>
            </w: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/Заключение 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общественных обсуждений по проекту Правил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нормативные правовые акты  правил знмлепользования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D83C69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Документы и материалы публичных слушаний/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общественных обсуждений по проектуПравил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комиссии по землепользованию и застройке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градостроительного совета при Главе муниципального образования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иных коллегиальных органов, относящиеся к Правилам землепользования и застройки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Прочие документы и материалы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6. Правила благоустройства территории (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для всех муниципальных  образований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Пермского края)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Правила благоустройства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правил благоустройства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правила благоустройства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правила благоустройства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Закон субъекта (Пермского края) Российской Федерации, которым утвержден порядок определения границ прилегающих территорий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 благоустройства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3E1624">
              <w:rPr>
                <w:rFonts w:ascii="Times New Roman" w:hAnsi="Times New Roman" w:cs="Times New Roman"/>
                <w:b/>
                <w:sz w:val="23"/>
                <w:szCs w:val="23"/>
              </w:rPr>
              <w:t>Планировка территорий (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для всех </w:t>
            </w: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муниципальных образований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Пермского края</w:t>
            </w: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Документация по планировке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порядка подготовки документации по планировке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порядка принятия решения об утверждении документации по планировке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порядка внесения изменений в документацию по планировке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порядка отмены документации по планировке территории или ее отдельных частей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порядка признания отдельных частей документации по планировке территории не подлежащими применению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07.00.0</w:t>
            </w: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Иные документы и материалы: </w:t>
            </w:r>
          </w:p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Решение о подготовке документации по планировке территории/  об отмене решения о подготовки документации по планировке территории/ о внесении изменений в решение о подготовке документации по планировке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Прочие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Проект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Ненормативный правовой акт об утверждении проекта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проекта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Основная часть проекта планировки территории (Положения, чертежи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к проекту планировки территории в текстовой форме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к проекту планировки территории в виде схем и карт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Ненормативный правовой акт о внесении изменений в проект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проект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Изменения в проект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организации дорожного движения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о результатах публичных слушаний по проекту планировки территории </w:t>
            </w: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/Заключение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общественных обсуждений по проекту планировки территории /Заключение согласительной комиссии по проекту планировки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документы и материалы/ Иные нормативные правовые акты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Проект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Ненормативный правовой акт об утверждении проекта 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об утверждении проекта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Основная часть проекта межевания территории (положения, чертежи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к проекту межевания территории в текстовой форме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по обоснованию к проекту межевания территории в виде чертежей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Ненормативный правовой акт о внесении изменений в проект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 о внесении изменений в проект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 в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межевания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07.02.09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Заключение о результатах публичных слушаний по проекту межевания</w:t>
            </w: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/Заключение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общественных обсуждений по проекту межевания территории/Заключение согласительной комиссии по проекту межевания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07.02.10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Иные документы и материалы в графической форме для обоснования положений о планировке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07.02.11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нормативные правовые акты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Прочие документы и материалы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8. Инженерные изыскания (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для всех муниципальных </w:t>
            </w:r>
            <w:r w:rsidRPr="00B816B1">
              <w:rPr>
                <w:rFonts w:ascii="Times New Roman" w:eastAsia="Times" w:hAnsi="Times New Roman" w:cs="Times New Roman"/>
                <w:sz w:val="24"/>
                <w:szCs w:val="24"/>
              </w:rPr>
              <w:t>образований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Пермского края</w:t>
            </w:r>
            <w:r w:rsidRPr="00D358E2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08.01.00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Сведения и материалы по результатам инженерных изысканий (в соответствии со справочником 0Н)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08.02.00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сведения, документы и материалы инженерных изысканий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9. Искусственные земельные участки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pStyle w:val="ConsPlusNormal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Сведения, документы, материалы на создание искусственных земельных участков (векторные модели /карты с возможностью просмотра характеристик объектов, информация о выданных разрешениях - адрес, реквизиты, прочие)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Проектная документация по созданию искусственного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Разрешение на ввод искусственно созданного земельного участка в эксплуатацию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подтверждающие соответствие искусственно созданного земельного участка требованиям технических регламентов и параметрам проектной документации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Отказы в выдаче разрешений 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создание и 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на ввод в эксплуатацию искусственно созданного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оговор о создании искусственного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10. Зоны с особыми условиями использования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10.01.0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PT Serif" w:hAnsi="Times New Roman" w:cs="Times New Roman"/>
                <w:sz w:val="23"/>
                <w:szCs w:val="23"/>
                <w:highlight w:val="white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Положение о зоне с особыми условиями использования территории соответствующего вида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Решении об изменении зоны с особыми условиями использования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Сведения о границах зоны с особыми условиями использования территории соответствующего вида (векторные модели, карты с возможностью просмотра характеристик)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Сведения об ограничениях использования земельных участков и (или) объектов капитального строительства с особыми условиями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Документы, материалы о границах зон с особыми условиями использования территорий и об их характеристиках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D83C69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D83C69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сведения,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Решени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суда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9E" w:rsidRPr="003E1624" w:rsidRDefault="00F3639E" w:rsidP="00B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11. Материалы по надземным и подземным коммуникациям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11.01.00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Материалы по надземным и подземным коммуникациям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pStyle w:val="a7"/>
              <w:tabs>
                <w:tab w:val="left" w:pos="993"/>
              </w:tabs>
              <w:ind w:left="0"/>
              <w:jc w:val="center"/>
            </w:pPr>
            <w:r w:rsidRPr="003E1624">
              <w:t>11.01.01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Планы наземных и подземных коммуникаций, и сопутствующие материалы:</w:t>
            </w:r>
          </w:p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о местоположении существующих и проектируемых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сетях инженерно технического обеспечения </w:t>
            </w:r>
            <w:r w:rsidRPr="00D358E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лектро-, тепло-, водо-, газоснабжения, электроосвещения, водоотведения, ливневая канализация и иные сети и коммуникации) для объектов местного значения;</w:t>
            </w:r>
          </w:p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векторные данные о существующих и проектируемых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сетях инженерно-технического обеспечения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, электрических сетей, сетей связи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12. Резервирование земель и изъятие земельных участков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(для всех </w:t>
            </w:r>
            <w:r w:rsidRPr="00B816B1">
              <w:rPr>
                <w:rFonts w:ascii="Times New Roman" w:eastAsia="Times" w:hAnsi="Times New Roman" w:cs="Times New Roman"/>
                <w:sz w:val="24"/>
                <w:szCs w:val="24"/>
              </w:rPr>
              <w:t>муниципальных образований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ind w:hanging="93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12.01.00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Решение об изъятии земельного участка для государственных нужд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12.02.00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Решение о резервировании земель для государственных нужд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ind w:left="-93" w:right="-1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12.03.00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Решение об изъятии земельного участка для муниципальных нужд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12.04.00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Решение о резервировании земель для муниципальных нужд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3E1624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12.05.00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материалы.</w:t>
            </w:r>
          </w:p>
        </w:tc>
      </w:tr>
      <w:tr w:rsidR="00F3639E" w:rsidRPr="003E1624" w:rsidTr="00B31C43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13. Дела о застроенных или подлежащих застройке земельных участках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13.01.00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Градостроительный план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13.02.00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Заключение государственной историко-культурной экспертизы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13.03.00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Заключение государственной экологической экспертизы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Разрешение на строительство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</w:rPr>
            </w:pPr>
            <w:r w:rsidRPr="003E1624">
              <w:rPr>
                <w:rFonts w:ascii="Times New Roman" w:eastAsia="Times" w:hAnsi="Times New Roman" w:cs="Times New Roman"/>
              </w:rPr>
              <w:t>13.04.01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Решение уполномоченного федерального органа исполнительной власти на выдачу разрешения на строительство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 прекращении действия разрешения на строительство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E1383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34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 внесении изменений в разрешение на строительство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площади, о высоте и об этажности объекта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13.06.02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сетях инженерно-технического обеспечения и проектной документации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Сведения об объекте капитального строительства и проектной документации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об экспертизе проектной документации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7E047F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случаев использования типовых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архетектурных решений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13.08.01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Раздел проектной документации объекта капитального строительства содержащий архитектурные решения, в случае строительства или реконструкции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объектов капитального строительства 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в границах территории исторического поселения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13.08.02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Проектная документация, предусмотренная пунктами 2, 8-10 и 11.1 части 12 статьи 48 Градостроительного кодекса РФ / проектная документация, предусмотренная частью 12 статьи 48 ГрК РФ  (для архивных документов)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736">
              <w:rPr>
                <w:rFonts w:ascii="Times New Roman" w:eastAsia="Times New Roman" w:hAnsi="Times New Roman" w:cs="Times New Roman"/>
                <w:sz w:val="23"/>
                <w:szCs w:val="23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7E047F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Результаты инженерных изысканий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13.10.01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материалы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13.13.01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Документы, подтверждающие соответствие проектной документации  требованиям технических регламентов и результатам инженерных изысканий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Заключение органа государственного строительного надзора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7E047F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7F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Заключение негосударственной экспертизы проектной документации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9019D6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D6"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9019D6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Заключение органа федерального государственного экологического надзора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Разрешение на ввод объекта в эксплуатацию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Технический план объекта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13.19.01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Технический паспорт на объект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04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Описание внешнего облика объекта индивидуального жилищного строительства или садового дома (в случае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Уведомление о несоответствии описания внешнего облика объекта предмету охраны исторического поселения  и установленным градостроительным регламентом требованиям к архитектурным решениям объекта капитального строительства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об окончании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планируемом сносе объекта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Результаты и материалы обследования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объекта капитального строительства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, подлежащего сносу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организации работ по сносу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 о завершении сноса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7467E5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Адресация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 присвоении адреса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об аннулировании адреса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об изменении адреса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Разрешение на использование земель или земельных участков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Соглашение о сервитуте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об установлении публичного сервитута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документы и материалы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Решения о развитии застроенной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Схема расположения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кадастровом плане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Решения о согласовании места размещения объекта и утверждения акта выбора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Акт о выборе земельного участка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Решение о согласовании перевода жилого (нежилого) помещения в нежилое (жилое) помещение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Решение о согласовании переустройства и (или) перепланировки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Судебные решения о земельных участках и объектах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13.38.08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органа государственного надзора о привлечении лиц к ответственности в области градостроительного законодательства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13.39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Программы реализации документов территориального планирования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программы мероприятий по реализации документов территориального планирования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Изменения в программу мероприятий по реализации документов территориального планирования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Нормативный правовой акт о внесении изменений в программу мероприятий по реализации документов территориального планирования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Инвестиционная программа субъекта естественных монополий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Инвестиционная программа организации коммунального комплекса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Программа комплексного развития транспортной инфраструктуры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Программа комплексного развития социальной инфраструктуры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Программа комплексного развития систем коммунальной инфраструктуры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4C2D35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35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комплексные программы муниципального образования Пермского края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14.07.01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документы и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 </w:t>
            </w:r>
            <w:r w:rsidRPr="00712DC3">
              <w:rPr>
                <w:rFonts w:ascii="Times New Roman" w:eastAsia="Times New Roman" w:hAnsi="Times New Roman" w:cs="Times New Roman"/>
                <w:sz w:val="23"/>
                <w:szCs w:val="23"/>
              </w:rPr>
              <w:t>(для ГО,МО, поселений, МР)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Особо охраняемые природные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11F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Положение об особо охраняемой природной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положения об особо охраняемой природной территории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Сведения, документы и материалы об особо охраняемых природных территориях регионального значения в границах территории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Пермского края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(векторные модели- границы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особо охраняемой природной территории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/карты, схемы, чертежи, с возможностью просмотра характеристик)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Pr="00811F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 в положения об особо охраняемой природной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Нормативный правовой акт о внесении изменений в положения об особо охраняемой природной территории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документы и материалы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Лесничества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Лесохозяйственный регламент лесничества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Нормативный правовой акт об утверждении лесохозяйственного регламента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16.01.02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Материалы лесоустройства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Нормативный правовой акт о внесении изменений в лесохозяйственный регламент лесничества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освоения лесов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лесовосстановления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 лесоразведения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Проектная документация лесных участков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документы и материалы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Информационные модели объектов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17.01.00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Информационная модель объекта капитального строительства (автоматическая загрузка данных из информационной системы  «Стройкомплекс»)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17.02.00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модели, сведения и документы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Иные сведения, документы,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и материалы из государственного кадастра недвижимости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Документы и материалы кадастровой оценки земель и объектов капитального строительства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>Геодезические и картографические документы и материалы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Дежурные планы расположения и состояния объектов различных видов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Информационные и аналитические материалы по различным аспектам развития </w:t>
            </w:r>
            <w:r w:rsidRPr="00712DC3">
              <w:rPr>
                <w:rFonts w:ascii="Times New Roman" w:hAnsi="Times New Roman" w:cs="Times New Roman"/>
                <w:iCs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городского округа</w:t>
            </w:r>
            <w:r w:rsidRPr="00712DC3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муниципального округа</w:t>
            </w:r>
            <w:r w:rsidRPr="00712DC3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муниципального района</w:t>
            </w:r>
            <w:r w:rsidRPr="00712DC3">
              <w:rPr>
                <w:rFonts w:ascii="Times New Roman" w:hAnsi="Times New Roman" w:cs="Times New Roman"/>
                <w:iCs/>
                <w:sz w:val="23"/>
                <w:szCs w:val="23"/>
              </w:rPr>
              <w:t>, поселения)</w:t>
            </w:r>
            <w:r w:rsidRPr="003E162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 градостроительной деятельности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Схема размещения рекламных конструкций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Схема размещения нестационарных торговых объектов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нормативные правовые акты градостроительной деятельности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 градостроите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ьной деятельности 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документы и материалы кадастра недвижимости</w:t>
            </w:r>
          </w:p>
        </w:tc>
      </w:tr>
      <w:tr w:rsidR="00F3639E" w:rsidRPr="003E1624" w:rsidTr="00B31C4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hAnsi="Times New Roman" w:cs="Times New Roman"/>
                <w:sz w:val="24"/>
                <w:szCs w:val="24"/>
              </w:rPr>
              <w:t>18.02.0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геодезические и картографические документы и материалы</w:t>
            </w:r>
          </w:p>
        </w:tc>
      </w:tr>
      <w:tr w:rsidR="00F3639E" w:rsidRPr="003E1624" w:rsidTr="00B31C43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7E047F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7F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18.03.00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документы и материалы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 w:rsidRPr="003E1624">
        <w:t>Классификатор наименований разделов информационной системы: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классификатора: 2.В.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214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Российской Федерации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муниципальных образований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Нормативы градостроительного проектирования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Градостроительное зонирование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благоустройства территории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Планировка территории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Инженерные изыскания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Искусственные земельные участки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с особыми условиями использования территории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 наземных и подземных коммуникаций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Резервирование земель и изъятие земельных участков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Дела о застроенных или подлежащих застройке земельных участках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реализации документов территориального планирования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Особо охраняемые природные территории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Лесничества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Информационные модели объектов капитального строительства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сведения, документы, материалы</w:t>
            </w:r>
          </w:p>
        </w:tc>
      </w:tr>
    </w:tbl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Pr="003E1624" w:rsidRDefault="00F3639E" w:rsidP="004D2849">
      <w:pPr>
        <w:pStyle w:val="a7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 w:rsidRPr="003E1624">
        <w:t>Классификатор документов территориального планирования Российской Федерации:</w:t>
      </w:r>
    </w:p>
    <w:p w:rsidR="00F3639E" w:rsidRPr="003E1624" w:rsidRDefault="00F3639E" w:rsidP="00F3639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классификатора: 2.С.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072"/>
      </w:tblGrid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транспорт 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Оборона страны и безопасность государства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Энергетика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Высшее образование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Здравоохранение</w:t>
            </w:r>
          </w:p>
        </w:tc>
      </w:tr>
      <w:tr w:rsidR="00F3639E" w:rsidRPr="003E1624" w:rsidTr="00B31C4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9E" w:rsidRPr="003E1624" w:rsidRDefault="00F3639E" w:rsidP="00B31C4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Иное </w:t>
            </w:r>
          </w:p>
        </w:tc>
      </w:tr>
    </w:tbl>
    <w:p w:rsidR="00F3639E" w:rsidRPr="003E1624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358FA" w:rsidRPr="003E1624" w:rsidRDefault="007358FA" w:rsidP="00F3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F3639E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364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3E1624" w:rsidRDefault="00F3639E" w:rsidP="007358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639E" w:rsidRPr="003E1624" w:rsidRDefault="00F3639E" w:rsidP="007358F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 Регламенту ведения информационной системы обеспечения градостро</w:t>
      </w:r>
      <w:r w:rsidR="007358FA">
        <w:rPr>
          <w:rFonts w:ascii="Times New Roman" w:hAnsi="Times New Roman" w:cs="Times New Roman"/>
          <w:sz w:val="24"/>
          <w:szCs w:val="24"/>
        </w:rPr>
        <w:t>и</w:t>
      </w:r>
      <w:r w:rsidRPr="003E162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3E1624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639E" w:rsidRPr="006C291B" w:rsidRDefault="00F3639E" w:rsidP="00F3639E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</w:t>
      </w:r>
      <w:r w:rsidRPr="004967DC">
        <w:rPr>
          <w:rFonts w:ascii="Times New Roman" w:eastAsia="Times New Roman" w:hAnsi="Times New Roman" w:cs="Times New Roman"/>
          <w:b/>
          <w:sz w:val="25"/>
          <w:szCs w:val="25"/>
        </w:rPr>
        <w:t xml:space="preserve">. 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Требования к ведению реестра учета сведений</w:t>
      </w:r>
      <w:r w:rsidR="007358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ИСОГД,</w:t>
      </w:r>
      <w:r w:rsidR="007358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поступивших на размещение в</w:t>
      </w:r>
      <w:r w:rsidR="007358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РИСОГД и результатов их рассмотрения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Учет поступивших на размещение в региональной ИСОГД данных и результатов их рассмотрения осуществляется путем создания</w:t>
      </w:r>
      <w:r w:rsidRPr="003B26E9">
        <w:rPr>
          <w:w w:val="105"/>
          <w:sz w:val="25"/>
          <w:szCs w:val="25"/>
        </w:rPr>
        <w:t xml:space="preserve"> записей в реестре учета сведений</w:t>
      </w:r>
      <w:r>
        <w:rPr>
          <w:w w:val="105"/>
          <w:sz w:val="25"/>
          <w:szCs w:val="25"/>
        </w:rPr>
        <w:t xml:space="preserve"> ИСОГД </w:t>
      </w:r>
      <w:r w:rsidRPr="003B26E9">
        <w:rPr>
          <w:w w:val="105"/>
          <w:sz w:val="25"/>
          <w:szCs w:val="25"/>
        </w:rPr>
        <w:t>и результатов их рассмотрения.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 xml:space="preserve">При поступлении данных на размещение </w:t>
      </w:r>
      <w:r>
        <w:rPr>
          <w:sz w:val="25"/>
          <w:szCs w:val="25"/>
        </w:rPr>
        <w:t xml:space="preserve">в РИСОГД </w:t>
      </w:r>
      <w:r w:rsidRPr="003B26E9">
        <w:rPr>
          <w:sz w:val="25"/>
          <w:szCs w:val="25"/>
        </w:rPr>
        <w:t>уполномоченное лицо создает в электронном виде с использованием программных средств информационной системы запись в реестре учета сведений, документов</w:t>
      </w:r>
      <w:r>
        <w:rPr>
          <w:sz w:val="25"/>
          <w:szCs w:val="25"/>
        </w:rPr>
        <w:t xml:space="preserve"> и </w:t>
      </w:r>
      <w:r w:rsidRPr="003B26E9">
        <w:rPr>
          <w:sz w:val="25"/>
          <w:szCs w:val="25"/>
        </w:rPr>
        <w:t xml:space="preserve">материалов, поступивших на размещение </w:t>
      </w:r>
      <w:r>
        <w:rPr>
          <w:sz w:val="25"/>
          <w:szCs w:val="25"/>
        </w:rPr>
        <w:br/>
      </w:r>
      <w:r w:rsidRPr="003B26E9">
        <w:rPr>
          <w:sz w:val="25"/>
          <w:szCs w:val="25"/>
        </w:rPr>
        <w:t>в информационную систему, и результатов их рассмотрения, содержащую следующие поля: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номер записи;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дата поступления на размещение в рабочую область местного значения;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информация о лице, направившим данные на размещение в ИСОГД;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исходящий номер сопроводительного письма;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исходящая дата сопроводительного письма;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способ направления данных;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наименование информационной системы, из которой передаются данные;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форма данных;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статус;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фамилия, имя, отчество (при наличии) специалиста, осуществляющего ведение ИСОГД (уполномоченного лица), или наименование автоматического сервиса программных средств РИСОГД, обработавшего данные, поступившие на размещение;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приложенные файлы.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В поле записи «Статус» устанавливается значение «Ожидает размещения» в соответствии со справочником статусов записей в реестре учета сведений, документов и материалов, поступивших на размещение в ИСОГД, и результатов их рассмотрения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(код</w:t>
      </w:r>
      <w:r w:rsidRPr="003B26E9">
        <w:rPr>
          <w:rFonts w:ascii="Times New Roman" w:eastAsia="Times New Roman" w:hAnsi="Times New Roman" w:cs="Times New Roman"/>
          <w:sz w:val="25"/>
          <w:szCs w:val="25"/>
          <w:lang w:val="en-US"/>
        </w:rPr>
        <w:t> 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0А), </w:t>
      </w:r>
      <w:r>
        <w:rPr>
          <w:rFonts w:ascii="Times New Roman" w:eastAsia="Times New Roman" w:hAnsi="Times New Roman" w:cs="Times New Roman"/>
          <w:sz w:val="25"/>
          <w:szCs w:val="25"/>
        </w:rPr>
        <w:t>приведенном в Приложении</w:t>
      </w:r>
      <w:r w:rsidRPr="001E6A45">
        <w:rPr>
          <w:rFonts w:ascii="Times New Roman" w:eastAsia="Times New Roman" w:hAnsi="Times New Roman" w:cs="Times New Roman"/>
          <w:sz w:val="25"/>
          <w:szCs w:val="25"/>
        </w:rPr>
        <w:t xml:space="preserve"> 1 настоящего Регламента </w:t>
      </w:r>
      <w:r w:rsidR="007358FA"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 w:rsidRPr="001E6A45">
        <w:rPr>
          <w:rFonts w:ascii="Times New Roman" w:eastAsia="Times New Roman" w:hAnsi="Times New Roman" w:cs="Times New Roman"/>
          <w:sz w:val="25"/>
          <w:szCs w:val="25"/>
        </w:rPr>
        <w:t>(далее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noBreakHyphen/>
        <w:t xml:space="preserve"> справочник 0А).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В случае отсутствия оснований для отказа в размещении данных, указанных в пункте 2.10</w:t>
      </w:r>
      <w:r>
        <w:rPr>
          <w:sz w:val="25"/>
          <w:szCs w:val="25"/>
        </w:rPr>
        <w:t>.</w:t>
      </w:r>
      <w:r w:rsidRPr="003B26E9">
        <w:rPr>
          <w:sz w:val="25"/>
          <w:szCs w:val="25"/>
        </w:rPr>
        <w:t xml:space="preserve"> настоящего Регламента, после размещения и создания соответствующих записей реестра тематических наборов данных ИСОГД, в поле записи «Статус» устанавливается значение «Размещено» в соответствии со справочником0А.</w:t>
      </w:r>
    </w:p>
    <w:p w:rsidR="00F3639E" w:rsidRPr="003B26E9" w:rsidRDefault="00F3639E" w:rsidP="00F363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В случае наличия оснований для отказа в размещении данных, указанных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в пунктах2.10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3B26E9">
        <w:rPr>
          <w:rFonts w:ascii="Times New Roman" w:hAnsi="Times New Roman" w:cs="Times New Roman"/>
          <w:sz w:val="25"/>
          <w:szCs w:val="25"/>
        </w:rPr>
        <w:t>, 2.4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3B26E9">
        <w:rPr>
          <w:rFonts w:ascii="Times New Roman" w:hAnsi="Times New Roman" w:cs="Times New Roman"/>
          <w:sz w:val="25"/>
          <w:szCs w:val="25"/>
        </w:rPr>
        <w:t xml:space="preserve"> настоящего Регламента, для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всех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поступивших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на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размещение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>сведений ИСОГД</w:t>
      </w:r>
      <w:r w:rsidRPr="003B26E9">
        <w:rPr>
          <w:rFonts w:ascii="Times New Roman" w:hAnsi="Times New Roman" w:cs="Times New Roman"/>
          <w:sz w:val="25"/>
          <w:szCs w:val="25"/>
        </w:rPr>
        <w:t>,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 поле записи «Статус» устанавливается значение «Отказано в размещении»в соответствии со справочником 0А. 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При наличии основания для отказа в размещении для отдельных экземпляров данных, указанных в пунктах 2.10., 3.7.настоящего Регламента, поступивших на размещение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в ИСОГД в составе пакета данных, в поле записи «Статус» устанавливается значение «Частично размещено» в соответствии со справочником0А.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 xml:space="preserve">Предоставляемые для размещения </w:t>
      </w:r>
      <w:r>
        <w:rPr>
          <w:sz w:val="25"/>
          <w:szCs w:val="25"/>
        </w:rPr>
        <w:t xml:space="preserve">в ИСОГД </w:t>
      </w:r>
      <w:r w:rsidRPr="003B26E9">
        <w:rPr>
          <w:sz w:val="25"/>
          <w:szCs w:val="25"/>
        </w:rPr>
        <w:t xml:space="preserve">данные должны содержать описание содержимого переданных данных. 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 xml:space="preserve">Для каждого экземпляра данных, соответствующего классу данных из классификатора сведений, документов, материалов, размещаемых в информационной системе (код 2.А), содержащегося в </w:t>
      </w:r>
      <w:r>
        <w:rPr>
          <w:sz w:val="25"/>
          <w:szCs w:val="25"/>
        </w:rPr>
        <w:t>П</w:t>
      </w:r>
      <w:r w:rsidRPr="003B26E9">
        <w:rPr>
          <w:sz w:val="25"/>
          <w:szCs w:val="25"/>
        </w:rPr>
        <w:t xml:space="preserve">риложении 1 настоящего </w:t>
      </w:r>
      <w:r>
        <w:rPr>
          <w:sz w:val="25"/>
          <w:szCs w:val="25"/>
        </w:rPr>
        <w:t>Р</w:t>
      </w:r>
      <w:r w:rsidRPr="003B26E9">
        <w:rPr>
          <w:sz w:val="25"/>
          <w:szCs w:val="25"/>
        </w:rPr>
        <w:t>егламента, указывается наименование класса данных, подлежащих размещению в ИСОГД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 xml:space="preserve">и описание перечня файлов или бумажных экземпляров документов, входящих в состав данных. 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Координатное описание должно быть представлено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в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виде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перечня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координат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в</w:t>
      </w:r>
      <w:r w:rsidR="007358FA">
        <w:rPr>
          <w:sz w:val="25"/>
          <w:szCs w:val="25"/>
        </w:rPr>
        <w:t xml:space="preserve"> </w:t>
      </w:r>
      <w:r w:rsidRPr="003B26E9">
        <w:rPr>
          <w:sz w:val="25"/>
          <w:szCs w:val="25"/>
        </w:rPr>
        <w:t>форматах</w:t>
      </w:r>
      <w:r w:rsidRPr="003B26E9">
        <w:rPr>
          <w:spacing w:val="-3"/>
          <w:sz w:val="25"/>
          <w:szCs w:val="25"/>
        </w:rPr>
        <w:t>, указанных для векторных моделей в</w:t>
      </w:r>
      <w:r w:rsidRPr="003B26E9">
        <w:rPr>
          <w:spacing w:val="-5"/>
          <w:sz w:val="25"/>
          <w:szCs w:val="25"/>
        </w:rPr>
        <w:t xml:space="preserve"> п. 2.6. настоящего </w:t>
      </w:r>
      <w:r>
        <w:rPr>
          <w:spacing w:val="-5"/>
          <w:sz w:val="25"/>
          <w:szCs w:val="25"/>
        </w:rPr>
        <w:t>Р</w:t>
      </w:r>
      <w:r w:rsidRPr="003B26E9">
        <w:rPr>
          <w:spacing w:val="-5"/>
          <w:sz w:val="25"/>
          <w:szCs w:val="25"/>
        </w:rPr>
        <w:t>егламента.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Если</w:t>
      </w:r>
      <w:r w:rsidRPr="003B26E9">
        <w:rPr>
          <w:spacing w:val="-19"/>
          <w:sz w:val="25"/>
          <w:szCs w:val="25"/>
        </w:rPr>
        <w:t> </w:t>
      </w:r>
      <w:r w:rsidRPr="003B26E9">
        <w:rPr>
          <w:sz w:val="25"/>
          <w:szCs w:val="25"/>
        </w:rPr>
        <w:t>такие</w:t>
      </w:r>
      <w:r w:rsidRPr="003B26E9">
        <w:rPr>
          <w:spacing w:val="-5"/>
          <w:sz w:val="25"/>
          <w:szCs w:val="25"/>
        </w:rPr>
        <w:t> </w:t>
      </w:r>
      <w:r w:rsidRPr="003B26E9">
        <w:rPr>
          <w:sz w:val="25"/>
          <w:szCs w:val="25"/>
        </w:rPr>
        <w:t xml:space="preserve">данные не содержат пространственные (картографические) данные, то </w:t>
      </w:r>
      <w:r>
        <w:rPr>
          <w:sz w:val="25"/>
          <w:szCs w:val="25"/>
        </w:rPr>
        <w:br/>
      </w:r>
      <w:r w:rsidRPr="003B26E9">
        <w:rPr>
          <w:sz w:val="25"/>
          <w:szCs w:val="25"/>
        </w:rPr>
        <w:t>в качестве координатного описания должен быть указан код территории в соответствии с Общероссийским классификатором территорий муниципальных образований (если данные относятся к территории населенного пункта, муниципального образования или субъекта Российской Федерации), или кадастровые номера</w:t>
      </w:r>
      <w:r>
        <w:rPr>
          <w:sz w:val="25"/>
          <w:szCs w:val="25"/>
        </w:rPr>
        <w:t xml:space="preserve"> земельных участков, к которым относятся данные (</w:t>
      </w:r>
      <w:r w:rsidRPr="003B26E9">
        <w:rPr>
          <w:sz w:val="25"/>
          <w:szCs w:val="25"/>
        </w:rPr>
        <w:t xml:space="preserve">если данные относятся к территории одного или нескольких земельных участков). </w:t>
      </w:r>
    </w:p>
    <w:p w:rsidR="00F3639E" w:rsidRPr="003B26E9" w:rsidRDefault="00F3639E" w:rsidP="004D2849">
      <w:pPr>
        <w:pStyle w:val="a7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3B26E9">
        <w:rPr>
          <w:spacing w:val="-5"/>
          <w:sz w:val="25"/>
          <w:szCs w:val="25"/>
        </w:rPr>
        <w:t>В случае если органы исполнительной власти субъекта Российской Федерации, органы местного самоуправления, подготовившие, принявшие, утвердившие, согласовавшие</w:t>
      </w:r>
      <w:r>
        <w:rPr>
          <w:spacing w:val="-5"/>
          <w:sz w:val="25"/>
          <w:szCs w:val="25"/>
        </w:rPr>
        <w:t xml:space="preserve">  и</w:t>
      </w:r>
      <w:r w:rsidRPr="003B26E9">
        <w:rPr>
          <w:spacing w:val="-5"/>
          <w:sz w:val="25"/>
          <w:szCs w:val="25"/>
        </w:rPr>
        <w:t xml:space="preserve"> выдавшие данные, подлежащие размещению в </w:t>
      </w:r>
      <w:r>
        <w:rPr>
          <w:spacing w:val="-5"/>
          <w:sz w:val="25"/>
          <w:szCs w:val="25"/>
        </w:rPr>
        <w:t xml:space="preserve">рабочей области </w:t>
      </w:r>
      <w:r w:rsidRPr="001E6A45">
        <w:rPr>
          <w:spacing w:val="-5"/>
          <w:sz w:val="25"/>
          <w:szCs w:val="25"/>
        </w:rPr>
        <w:t>ИСОГД</w:t>
      </w:r>
      <w:r w:rsidRPr="003B26E9">
        <w:rPr>
          <w:spacing w:val="-5"/>
          <w:sz w:val="25"/>
          <w:szCs w:val="25"/>
        </w:rPr>
        <w:t xml:space="preserve"> местного значения, являются органами, уполномоченными на </w:t>
      </w:r>
      <w:r>
        <w:rPr>
          <w:spacing w:val="-5"/>
          <w:sz w:val="25"/>
          <w:szCs w:val="25"/>
        </w:rPr>
        <w:t>ведение (</w:t>
      </w:r>
      <w:r w:rsidRPr="003B26E9">
        <w:rPr>
          <w:spacing w:val="-5"/>
          <w:sz w:val="25"/>
          <w:szCs w:val="25"/>
        </w:rPr>
        <w:t>размещение соответствующих данных</w:t>
      </w:r>
      <w:r>
        <w:rPr>
          <w:spacing w:val="-5"/>
          <w:sz w:val="25"/>
          <w:szCs w:val="25"/>
        </w:rPr>
        <w:t>) ИСОГД</w:t>
      </w:r>
      <w:r w:rsidRPr="003B26E9">
        <w:rPr>
          <w:spacing w:val="-5"/>
          <w:sz w:val="25"/>
          <w:szCs w:val="25"/>
        </w:rPr>
        <w:t>, то предоставление описания не требуется.</w:t>
      </w:r>
    </w:p>
    <w:p w:rsidR="00F3639E" w:rsidRPr="003B26E9" w:rsidRDefault="00F3639E" w:rsidP="00F363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709"/>
        <w:jc w:val="both"/>
        <w:rPr>
          <w:sz w:val="25"/>
          <w:szCs w:val="25"/>
        </w:rPr>
      </w:pPr>
    </w:p>
    <w:p w:rsidR="00F3639E" w:rsidRPr="003B26E9" w:rsidRDefault="00F3639E" w:rsidP="004D2849">
      <w:pPr>
        <w:numPr>
          <w:ilvl w:val="0"/>
          <w:numId w:val="3"/>
        </w:numPr>
        <w:tabs>
          <w:tab w:val="left" w:pos="1560"/>
          <w:tab w:val="left" w:pos="1985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b/>
          <w:sz w:val="25"/>
          <w:szCs w:val="25"/>
        </w:rPr>
        <w:t>Требования к ведению реестра территорий действия</w:t>
      </w:r>
    </w:p>
    <w:p w:rsidR="00F3639E" w:rsidRPr="003B26E9" w:rsidRDefault="00F3639E" w:rsidP="00F3639E">
      <w:pPr>
        <w:tabs>
          <w:tab w:val="left" w:pos="1560"/>
        </w:tabs>
        <w:spacing w:after="0"/>
        <w:ind w:left="709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3639E" w:rsidRPr="00946D76" w:rsidRDefault="00F3639E" w:rsidP="00F3639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В</w:t>
      </w:r>
      <w:r w:rsidRPr="00946D76">
        <w:rPr>
          <w:rFonts w:ascii="Times New Roman" w:hAnsi="Times New Roman" w:cs="Times New Roman"/>
          <w:sz w:val="25"/>
          <w:szCs w:val="25"/>
        </w:rPr>
        <w:t>несение в РИСОГД информации о территории действия каждого экземпляра данных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946D76">
        <w:rPr>
          <w:rFonts w:ascii="Times New Roman" w:hAnsi="Times New Roman" w:cs="Times New Roman"/>
          <w:sz w:val="25"/>
          <w:szCs w:val="25"/>
        </w:rPr>
        <w:t xml:space="preserve">осуществляется уполномоченными на ведение ИСОГД специалистами  (должностными лицами) </w:t>
      </w:r>
      <w:r>
        <w:rPr>
          <w:rFonts w:ascii="Times New Roman" w:hAnsi="Times New Roman" w:cs="Times New Roman"/>
          <w:sz w:val="25"/>
          <w:szCs w:val="25"/>
        </w:rPr>
        <w:t xml:space="preserve">органа </w:t>
      </w:r>
      <w:r w:rsidRPr="00946D76">
        <w:rPr>
          <w:rFonts w:ascii="Times New Roman" w:hAnsi="Times New Roman" w:cs="Times New Roman"/>
          <w:sz w:val="25"/>
          <w:szCs w:val="25"/>
        </w:rPr>
        <w:t xml:space="preserve">осуществляющего ведение </w:t>
      </w:r>
      <w:r>
        <w:rPr>
          <w:rFonts w:ascii="Times New Roman" w:hAnsi="Times New Roman" w:cs="Times New Roman"/>
          <w:sz w:val="25"/>
          <w:szCs w:val="25"/>
        </w:rPr>
        <w:t xml:space="preserve">ИСОГД </w:t>
      </w:r>
      <w:r w:rsidRPr="00946D76">
        <w:rPr>
          <w:rFonts w:ascii="Times New Roman" w:hAnsi="Times New Roman" w:cs="Times New Roman"/>
          <w:sz w:val="25"/>
          <w:szCs w:val="25"/>
        </w:rPr>
        <w:t>путем создания записей в реестре территорий действия.</w:t>
      </w:r>
    </w:p>
    <w:p w:rsidR="00F3639E" w:rsidRPr="003B26E9" w:rsidRDefault="00F3639E" w:rsidP="00F3639E">
      <w:pPr>
        <w:pStyle w:val="a7"/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ind w:left="0" w:firstLine="709"/>
        <w:contextualSpacing w:val="0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1</w:t>
      </w:r>
      <w:r>
        <w:rPr>
          <w:sz w:val="25"/>
          <w:szCs w:val="25"/>
        </w:rPr>
        <w:t>0</w:t>
      </w:r>
      <w:r w:rsidRPr="003B26E9">
        <w:rPr>
          <w:sz w:val="25"/>
          <w:szCs w:val="25"/>
        </w:rPr>
        <w:t xml:space="preserve">. Реестр территорий действия ведется в системе координат, указанной в п. 2.9. настоящего </w:t>
      </w:r>
      <w:r>
        <w:rPr>
          <w:sz w:val="25"/>
          <w:szCs w:val="25"/>
        </w:rPr>
        <w:t>Р</w:t>
      </w:r>
      <w:r w:rsidRPr="003B26E9">
        <w:rPr>
          <w:sz w:val="25"/>
          <w:szCs w:val="25"/>
        </w:rPr>
        <w:t xml:space="preserve">егламента. Допускается ведение в международной системе координат WGS 84 </w:t>
      </w:r>
      <w:r>
        <w:rPr>
          <w:sz w:val="25"/>
          <w:szCs w:val="25"/>
        </w:rPr>
        <w:br/>
      </w:r>
      <w:r w:rsidRPr="003B26E9">
        <w:rPr>
          <w:sz w:val="25"/>
          <w:szCs w:val="25"/>
        </w:rPr>
        <w:t>в проекции EPSG:3857 (WebMercatorprojection) в случаях, когда для данной территории не установлена единая система координат (для территории действия экземпляра данных установлены две и более местных систем координат).</w:t>
      </w:r>
    </w:p>
    <w:p w:rsidR="00F3639E" w:rsidRPr="003B26E9" w:rsidRDefault="00F3639E" w:rsidP="00F3639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Такая территория должна быть внесена в реестр территорий действия в виде отдельных записей для каждой из соответствующих систем координат и в международной системе координат WGS 84 в проекции EPSG:3857 (WebMercatorprojection)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3639E" w:rsidRPr="003B26E9" w:rsidRDefault="00F3639E" w:rsidP="00F3639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3639E" w:rsidRPr="003B26E9" w:rsidRDefault="00F3639E" w:rsidP="004D2849">
      <w:pPr>
        <w:pStyle w:val="a7"/>
        <w:numPr>
          <w:ilvl w:val="0"/>
          <w:numId w:val="3"/>
        </w:numPr>
        <w:tabs>
          <w:tab w:val="left" w:pos="1560"/>
        </w:tabs>
        <w:spacing w:line="276" w:lineRule="auto"/>
        <w:jc w:val="center"/>
        <w:rPr>
          <w:b/>
          <w:sz w:val="25"/>
          <w:szCs w:val="25"/>
        </w:rPr>
      </w:pPr>
      <w:r w:rsidRPr="003B26E9">
        <w:rPr>
          <w:b/>
          <w:sz w:val="25"/>
          <w:szCs w:val="25"/>
        </w:rPr>
        <w:t>Требования к ведению реестра тематических наборов данных</w:t>
      </w:r>
    </w:p>
    <w:p w:rsidR="00F3639E" w:rsidRPr="003B26E9" w:rsidRDefault="00F3639E" w:rsidP="00F3639E">
      <w:pPr>
        <w:pStyle w:val="a7"/>
        <w:tabs>
          <w:tab w:val="left" w:pos="1560"/>
        </w:tabs>
        <w:ind w:left="1430"/>
        <w:rPr>
          <w:b/>
          <w:sz w:val="25"/>
          <w:szCs w:val="25"/>
        </w:rPr>
      </w:pPr>
    </w:p>
    <w:p w:rsidR="00F3639E" w:rsidRPr="003B26E9" w:rsidRDefault="00F3639E" w:rsidP="00F3639E">
      <w:pPr>
        <w:pStyle w:val="a7"/>
        <w:widowControl w:val="0"/>
        <w:tabs>
          <w:tab w:val="left" w:pos="993"/>
          <w:tab w:val="left" w:pos="1816"/>
        </w:tabs>
        <w:suppressAutoHyphens/>
        <w:autoSpaceDE w:val="0"/>
        <w:autoSpaceDN w:val="0"/>
        <w:ind w:left="0" w:right="-1" w:firstLine="709"/>
        <w:contextualSpacing w:val="0"/>
        <w:jc w:val="both"/>
        <w:rPr>
          <w:sz w:val="25"/>
          <w:szCs w:val="25"/>
        </w:rPr>
      </w:pPr>
      <w:r w:rsidRPr="003B26E9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Pr="003B26E9">
        <w:rPr>
          <w:sz w:val="25"/>
          <w:szCs w:val="25"/>
        </w:rPr>
        <w:t>. Учет размещаемых в рабочей области местного  значения</w:t>
      </w:r>
      <w:r w:rsidR="007358FA">
        <w:rPr>
          <w:sz w:val="25"/>
          <w:szCs w:val="25"/>
        </w:rPr>
        <w:t xml:space="preserve"> </w:t>
      </w:r>
      <w:r>
        <w:rPr>
          <w:sz w:val="25"/>
          <w:szCs w:val="25"/>
        </w:rPr>
        <w:t>Р</w:t>
      </w:r>
      <w:r w:rsidRPr="003B26E9">
        <w:rPr>
          <w:sz w:val="25"/>
          <w:szCs w:val="25"/>
        </w:rPr>
        <w:t>ИСОГД данных осуществляется уполномоченными на ведение ИСОГД специалистами путем создания записи в реестре тематических наборов данных.</w:t>
      </w:r>
    </w:p>
    <w:p w:rsidR="00F3639E" w:rsidRPr="003B26E9" w:rsidRDefault="00F3639E" w:rsidP="00F3639E">
      <w:pPr>
        <w:widowControl w:val="0"/>
        <w:tabs>
          <w:tab w:val="left" w:pos="993"/>
          <w:tab w:val="left" w:pos="1816"/>
        </w:tabs>
        <w:suppressAutoHyphens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.Записи реестра тематических наборов данных систематизируются по восемнадцати разделам, указанным в пункте 1.10. настоящего Р</w:t>
      </w:r>
      <w:r>
        <w:rPr>
          <w:rFonts w:ascii="Times New Roman" w:eastAsia="Times New Roman" w:hAnsi="Times New Roman" w:cs="Times New Roman"/>
          <w:sz w:val="25"/>
          <w:szCs w:val="25"/>
        </w:rPr>
        <w:t>егламента, согласно Приложению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1 настоящего 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егламента. Записи реестра, относящиеся к разделу </w:t>
      </w:r>
      <w:r w:rsidRPr="003B26E9">
        <w:rPr>
          <w:rFonts w:ascii="Times New Roman" w:eastAsia="Times New Roman" w:hAnsi="Times New Roman" w:cs="Times New Roman"/>
          <w:sz w:val="25"/>
          <w:szCs w:val="25"/>
          <w:lang w:val="en-US"/>
        </w:rPr>
        <w:t>XIII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РИСОГД, должны быть также систематизированы по признаку отношения к земельному участку, образуемому земельному участку и/или снятому с кадастрового учета.</w:t>
      </w:r>
    </w:p>
    <w:p w:rsidR="00F3639E" w:rsidRPr="003B26E9" w:rsidRDefault="00F3639E" w:rsidP="00F3639E">
      <w:pPr>
        <w:widowControl w:val="0"/>
        <w:tabs>
          <w:tab w:val="left" w:pos="1816"/>
        </w:tabs>
        <w:suppressAutoHyphens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3B26E9">
        <w:rPr>
          <w:rFonts w:ascii="Times New Roman" w:hAnsi="Times New Roman" w:cs="Times New Roman"/>
          <w:sz w:val="25"/>
          <w:szCs w:val="25"/>
        </w:rPr>
        <w:t xml:space="preserve">При размещении данных </w:t>
      </w:r>
      <w:r w:rsidRPr="004865D6">
        <w:rPr>
          <w:rFonts w:ascii="Times New Roman" w:hAnsi="Times New Roman" w:cs="Times New Roman"/>
          <w:sz w:val="25"/>
          <w:szCs w:val="25"/>
        </w:rPr>
        <w:t>уполномоченное лицо (специалист, уполномоченный на ведение ИСОГД</w:t>
      </w:r>
      <w:r w:rsidR="007358FA">
        <w:rPr>
          <w:rFonts w:ascii="Times New Roman" w:hAnsi="Times New Roman" w:cs="Times New Roman"/>
          <w:sz w:val="25"/>
          <w:szCs w:val="25"/>
        </w:rPr>
        <w:t xml:space="preserve"> </w:t>
      </w:r>
      <w:r w:rsidRPr="004865D6">
        <w:rPr>
          <w:rFonts w:ascii="Times New Roman" w:hAnsi="Times New Roman" w:cs="Times New Roman"/>
          <w:sz w:val="25"/>
          <w:szCs w:val="25"/>
        </w:rPr>
        <w:t xml:space="preserve">органа осуществляющего ведение </w:t>
      </w:r>
      <w:r>
        <w:rPr>
          <w:rFonts w:ascii="Times New Roman" w:hAnsi="Times New Roman" w:cs="Times New Roman"/>
          <w:sz w:val="25"/>
          <w:szCs w:val="25"/>
        </w:rPr>
        <w:t xml:space="preserve">ИСОГД),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 отношении каждого экземпляра данных, соответствующего классу данных из классификатора 2.А, содержащегося в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риложении 1 настоящего </w:t>
      </w:r>
      <w:r>
        <w:rPr>
          <w:rFonts w:ascii="Times New Roman" w:hAnsi="Times New Roman" w:cs="Times New Roman"/>
          <w:sz w:val="25"/>
          <w:szCs w:val="25"/>
        </w:rPr>
        <w:t>Р</w:t>
      </w:r>
      <w:r w:rsidRPr="003B26E9">
        <w:rPr>
          <w:rFonts w:ascii="Times New Roman" w:hAnsi="Times New Roman" w:cs="Times New Roman"/>
          <w:sz w:val="25"/>
          <w:szCs w:val="25"/>
        </w:rPr>
        <w:t xml:space="preserve">егламента, за исключением данных, относящихся к классам раздела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«План наземных и подземных коммуникаций» ИСОГД:</w:t>
      </w:r>
    </w:p>
    <w:p w:rsidR="00F3639E" w:rsidRPr="003B26E9" w:rsidRDefault="00F3639E" w:rsidP="00F3639E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3B26E9">
        <w:rPr>
          <w:rFonts w:ascii="Times New Roman" w:hAnsi="Times New Roman" w:cs="Times New Roman"/>
          <w:color w:val="auto"/>
          <w:sz w:val="25"/>
          <w:szCs w:val="25"/>
        </w:rPr>
        <w:t>создает в электронном виде с использованием программных средств РИСОГД соответствующую запись в реестре тематических наборов данных;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вносит характеристики размещаемых данных в поля записи реестра тематических наборов данных;</w:t>
      </w:r>
    </w:p>
    <w:p w:rsidR="00F3639E" w:rsidRPr="003B26E9" w:rsidRDefault="00F3639E" w:rsidP="00F3639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загружает файлы, относящиеся к размещаемым данным;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вносит информацию о территории действия размещаемого экземпляра данных в соответствии с пунктами </w:t>
      </w:r>
      <w:r>
        <w:rPr>
          <w:rFonts w:ascii="Times New Roman" w:hAnsi="Times New Roman" w:cs="Times New Roman"/>
          <w:sz w:val="25"/>
          <w:szCs w:val="25"/>
        </w:rPr>
        <w:t>9-10  Приложения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2 настоящего Регламента,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и устанавливает связь записи реестра тематических наборов данных с соответствующей записью реестра территорий действия;</w:t>
      </w:r>
    </w:p>
    <w:p w:rsidR="00F3639E" w:rsidRPr="003B26E9" w:rsidRDefault="00F3639E" w:rsidP="00F3639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присваивает данным регистрационный номер;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устанавливает связь записи реестра тематических наборов данных с соответствующей записью реестра учета сведений, документов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материалов, поступивших на размещение в информационную систему и результатов их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рассмотрения;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устанавливает связь записи реестра тематических наборов данных с ранее созданной записью реестра тематических наборов данных, содержащую предыдущую версию размещаемых данных (при наличии).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3B26E9">
        <w:rPr>
          <w:rFonts w:ascii="Times New Roman" w:hAnsi="Times New Roman" w:cs="Times New Roman"/>
          <w:sz w:val="25"/>
          <w:szCs w:val="25"/>
        </w:rPr>
        <w:t xml:space="preserve">.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При размещении данных в рабочей области </w:t>
      </w:r>
      <w:r w:rsidRPr="003B26E9">
        <w:rPr>
          <w:rFonts w:ascii="Times New Roman" w:hAnsi="Times New Roman" w:cs="Times New Roman"/>
          <w:sz w:val="25"/>
          <w:szCs w:val="25"/>
        </w:rPr>
        <w:t>уполномоченное лицо(</w:t>
      </w:r>
      <w:r w:rsidRPr="004865D6">
        <w:rPr>
          <w:rFonts w:ascii="Times New Roman" w:hAnsi="Times New Roman" w:cs="Times New Roman"/>
          <w:sz w:val="25"/>
          <w:szCs w:val="25"/>
        </w:rPr>
        <w:t xml:space="preserve">специалист, уполномоченный на ведение ИСОГД органа осуществляющего ведение </w:t>
      </w:r>
      <w:r>
        <w:rPr>
          <w:rFonts w:ascii="Times New Roman" w:hAnsi="Times New Roman" w:cs="Times New Roman"/>
          <w:sz w:val="25"/>
          <w:szCs w:val="25"/>
        </w:rPr>
        <w:t>ИСОГД</w:t>
      </w:r>
      <w:r w:rsidRPr="003B26E9"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, устанавливает статусы действия размещаемых данных в соответствии со справочником статусов 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сведений,</w:t>
      </w:r>
      <w:r w:rsidR="00215F43">
        <w:rPr>
          <w:rFonts w:ascii="Times New Roman" w:hAnsi="Times New Roman" w:cs="Times New Roman"/>
          <w:w w:val="105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документов</w:t>
      </w:r>
      <w:r>
        <w:rPr>
          <w:rFonts w:ascii="Times New Roman" w:hAnsi="Times New Roman" w:cs="Times New Roman"/>
          <w:w w:val="105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материалов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(код 0C), приведенном в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риложении 1 (далее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noBreakHyphen/>
        <w:t xml:space="preserve"> справочник 0C). В случае если размещаемые данные отменяют действие ранее размещенных в ИСОГД данных, у ранее размещенных данных также должен быть изменен статус в соответствии со справочником 0C.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Регистрационный номер состоит из четырех групп знаков, разделенных тире (дефисом) в следующую стр</w:t>
      </w:r>
      <w:r w:rsidR="00215F43" w:rsidRPr="003B26E9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кт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ру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А-Б-В-Г.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А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код территории муниципального образования для размещения в рабочей области местного значения/код ОКТМО для размещения в рабочей области государственного значения (далее – ОКТМО);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Б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-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номер раздела в котором подлежат размещению сведения, документы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и материалы, в соотве</w:t>
      </w:r>
      <w:r w:rsidR="00215F43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ствии с классификатором – код 2.В  (далее – НР);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В - календарный год размещения сведений, документов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материалов (далее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- КГОД);</w:t>
      </w:r>
    </w:p>
    <w:p w:rsidR="00F3639E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Г – порядковый номер записи в реестре учета сведений, документов и материалов, начиная с 1(единицы) каждый календарный год (далее - ПНЗ);</w:t>
      </w:r>
    </w:p>
    <w:p w:rsidR="00F3639E" w:rsidRPr="003B26E9" w:rsidRDefault="00F3639E" w:rsidP="00F363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регистрационный номер: {А (ОКТМО)-Б(НР)-В(КГОД)-Г(ПНЗ)}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3639E" w:rsidRPr="003B26E9" w:rsidRDefault="00F3639E" w:rsidP="00F3639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3E1624" w:rsidRDefault="00F3639E" w:rsidP="00215F43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639E" w:rsidRPr="003E1624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215F43">
        <w:rPr>
          <w:rFonts w:ascii="Times New Roman" w:hAnsi="Times New Roman" w:cs="Times New Roman"/>
          <w:sz w:val="24"/>
          <w:szCs w:val="24"/>
        </w:rPr>
        <w:t xml:space="preserve"> </w:t>
      </w:r>
      <w:r w:rsidRPr="003E1624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="00215F43">
        <w:rPr>
          <w:rFonts w:ascii="Times New Roman" w:hAnsi="Times New Roman" w:cs="Times New Roman"/>
          <w:sz w:val="24"/>
          <w:szCs w:val="24"/>
        </w:rPr>
        <w:t xml:space="preserve"> </w:t>
      </w:r>
      <w:r w:rsidRPr="003E1624">
        <w:rPr>
          <w:rFonts w:ascii="Times New Roman" w:hAnsi="Times New Roman" w:cs="Times New Roman"/>
          <w:sz w:val="24"/>
          <w:szCs w:val="24"/>
        </w:rPr>
        <w:t>обеспечения градостро</w:t>
      </w:r>
      <w:r w:rsidR="00215F43">
        <w:rPr>
          <w:rFonts w:ascii="Times New Roman" w:hAnsi="Times New Roman" w:cs="Times New Roman"/>
          <w:sz w:val="24"/>
          <w:szCs w:val="24"/>
        </w:rPr>
        <w:t>и</w:t>
      </w:r>
      <w:r w:rsidRPr="003E162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3E1624" w:rsidRDefault="00F3639E" w:rsidP="00F3639E">
      <w:pPr>
        <w:pStyle w:val="a7"/>
        <w:ind w:left="360"/>
        <w:jc w:val="center"/>
        <w:rPr>
          <w:b/>
          <w:sz w:val="26"/>
          <w:szCs w:val="26"/>
        </w:rPr>
      </w:pPr>
    </w:p>
    <w:p w:rsidR="00F3639E" w:rsidRPr="003B26E9" w:rsidRDefault="00F3639E" w:rsidP="00F3639E">
      <w:pPr>
        <w:pStyle w:val="a7"/>
        <w:ind w:left="360"/>
        <w:jc w:val="center"/>
        <w:rPr>
          <w:b/>
          <w:sz w:val="25"/>
          <w:szCs w:val="25"/>
        </w:rPr>
      </w:pPr>
      <w:r w:rsidRPr="003B26E9">
        <w:rPr>
          <w:b/>
          <w:sz w:val="25"/>
          <w:szCs w:val="25"/>
        </w:rPr>
        <w:t xml:space="preserve">Перечень, состав и содержание разделов местного </w:t>
      </w:r>
      <w:r w:rsidRPr="003B26E9">
        <w:rPr>
          <w:b/>
          <w:strike/>
          <w:sz w:val="25"/>
          <w:szCs w:val="25"/>
        </w:rPr>
        <w:t>з</w:t>
      </w:r>
      <w:r w:rsidRPr="003B26E9">
        <w:rPr>
          <w:b/>
          <w:sz w:val="25"/>
          <w:szCs w:val="25"/>
        </w:rPr>
        <w:t>начения ИСОГД</w:t>
      </w:r>
    </w:p>
    <w:p w:rsidR="00F3639E" w:rsidRPr="003B26E9" w:rsidRDefault="00F3639E" w:rsidP="00F3639E">
      <w:pPr>
        <w:pStyle w:val="a7"/>
        <w:ind w:left="360"/>
        <w:jc w:val="center"/>
        <w:rPr>
          <w:b/>
          <w:sz w:val="25"/>
          <w:szCs w:val="25"/>
        </w:rPr>
      </w:pPr>
    </w:p>
    <w:p w:rsidR="00F3639E" w:rsidRPr="003B26E9" w:rsidRDefault="00F3639E" w:rsidP="00F3639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Рабочая область местного </w:t>
      </w:r>
      <w:r w:rsidRPr="003B26E9">
        <w:rPr>
          <w:rFonts w:ascii="Times New Roman" w:hAnsi="Times New Roman" w:cs="Times New Roman"/>
          <w:sz w:val="25"/>
          <w:szCs w:val="25"/>
        </w:rPr>
        <w:t>значения включает следующие 18 разделов ИСОГД: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I «Документы территориального планирования Российской Федерации», содержит информацию в отношении земельных участков и объектов капитального строительства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федерального значения, частично или полностью расположенных на территории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применительно к т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3B26E9">
        <w:rPr>
          <w:rFonts w:ascii="Times New Roman" w:hAnsi="Times New Roman" w:cs="Times New Roman"/>
          <w:sz w:val="25"/>
          <w:szCs w:val="25"/>
        </w:rPr>
        <w:t>рритории муниципального образования (частей документа, относящихся к территории Пермского края предусмотренные пунктом 1 части 2 статьи 9, частью 4 статьи 10, пунктом 1 части 4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об утверждении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хемы территориального планирования Российской Федерации;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хему территориального планирования Российской Федерации;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документы территориального планирования Российской Федерации, состоящие из положения о территориальном планировании и материалов по обоснованию, в текстовой форме и в виде карт.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II «Документы территориального планирования Пермского края Российской Федерации» содержит документы территориального планирования субъекта Российской Федерации», утвержденные и действующие на территории Пермского края </w:t>
      </w:r>
      <w:r w:rsidRPr="003D7253">
        <w:rPr>
          <w:rFonts w:ascii="Times New Roman" w:hAnsi="Times New Roman" w:cs="Times New Roman"/>
          <w:i/>
          <w:sz w:val="25"/>
          <w:szCs w:val="25"/>
        </w:rPr>
        <w:t>применительно к территории муниципального образования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(сведения, предусмотренные</w:t>
      </w:r>
      <w:r w:rsidR="00215F43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пунктом 2 части 2 статьи 9, статьей 14, пунктом 2 части 4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об утверждении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хемы территориального планирования субъекта Российской Федерации (Пермского края);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хему территориального планирования субъекта Российской Федерации (Пермского края);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документы территориального планирования субъекта Российской Федерации   (Пермского края), состоящие из положения о территориальном планировании и материалов по обоснованию, в текстовой форме и в виде карт.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III «Документы территориального планирования муниципальных образований» содержит информацию об установлении или изменении границ, в отношении земельных участков и планируемых для размещения объектов капитального строительства местного значения, содержит документы территориального планирования муниципального образования (</w:t>
      </w:r>
      <w:r w:rsidRPr="003B26E9">
        <w:rPr>
          <w:rFonts w:ascii="Times New Roman" w:hAnsi="Times New Roman" w:cs="Times New Roman"/>
          <w:i/>
          <w:sz w:val="25"/>
          <w:szCs w:val="25"/>
        </w:rPr>
        <w:t>для муниципального района</w:t>
      </w:r>
      <w:r w:rsidRPr="003B26E9">
        <w:rPr>
          <w:rFonts w:ascii="Times New Roman" w:hAnsi="Times New Roman" w:cs="Times New Roman"/>
          <w:sz w:val="25"/>
          <w:szCs w:val="25"/>
        </w:rPr>
        <w:t>) Пермского края, утвержденные и действующие на территории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 xml:space="preserve">наименование муниципального образования (сведения, предусмотренные пунктом 3 части 2 статьи 9, статьей 18 и 23, пунктом 3 части 4 статьи 56 Градостроительного кодекса Российской Федерации, Правилами ведения):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об утверждении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 xml:space="preserve">хемы территориального планирования </w:t>
      </w:r>
      <w:r>
        <w:rPr>
          <w:rFonts w:ascii="Times New Roman" w:hAnsi="Times New Roman" w:cs="Times New Roman"/>
          <w:sz w:val="25"/>
          <w:szCs w:val="25"/>
        </w:rPr>
        <w:t>(</w:t>
      </w:r>
      <w:r w:rsidRPr="001C3A39">
        <w:rPr>
          <w:rFonts w:ascii="Times New Roman" w:hAnsi="Times New Roman" w:cs="Times New Roman"/>
          <w:sz w:val="25"/>
          <w:szCs w:val="25"/>
        </w:rPr>
        <w:t>для муниципального района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1C3A39">
        <w:rPr>
          <w:rFonts w:ascii="Times New Roman" w:hAnsi="Times New Roman" w:cs="Times New Roman"/>
          <w:sz w:val="25"/>
          <w:szCs w:val="25"/>
        </w:rPr>
        <w:t>Пермского края Российской Федерации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 xml:space="preserve">хему </w:t>
      </w:r>
      <w:r w:rsidR="00215F43" w:rsidRPr="003B26E9">
        <w:rPr>
          <w:rFonts w:ascii="Times New Roman" w:hAnsi="Times New Roman" w:cs="Times New Roman"/>
          <w:sz w:val="25"/>
          <w:szCs w:val="25"/>
        </w:rPr>
        <w:t>территориального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планирования </w:t>
      </w:r>
      <w:r>
        <w:rPr>
          <w:rFonts w:ascii="Times New Roman" w:hAnsi="Times New Roman" w:cs="Times New Roman"/>
          <w:sz w:val="25"/>
          <w:szCs w:val="25"/>
        </w:rPr>
        <w:t>(</w:t>
      </w:r>
      <w:r w:rsidRPr="001C3A39">
        <w:rPr>
          <w:rFonts w:ascii="Times New Roman" w:hAnsi="Times New Roman" w:cs="Times New Roman"/>
          <w:sz w:val="25"/>
          <w:szCs w:val="25"/>
        </w:rPr>
        <w:t>для муниципального района Пермского края Российской Федерации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документы территориального планирования </w:t>
      </w:r>
      <w:r w:rsidRPr="001C3A39">
        <w:rPr>
          <w:rFonts w:ascii="Times New Roman" w:hAnsi="Times New Roman" w:cs="Times New Roman"/>
          <w:sz w:val="25"/>
          <w:szCs w:val="25"/>
        </w:rPr>
        <w:t>наименование муниципального района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Пермского края Российской Федерации, состоящие из положения о территориальном планировании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и материалов по обоснованию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 текстовой </w:t>
      </w:r>
      <w:r w:rsidRPr="005C0390">
        <w:rPr>
          <w:rFonts w:ascii="Times New Roman" w:hAnsi="Times New Roman" w:cs="Times New Roman"/>
          <w:sz w:val="25"/>
          <w:szCs w:val="25"/>
        </w:rPr>
        <w:t>форме и в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5C0390">
        <w:rPr>
          <w:rFonts w:ascii="Times New Roman" w:hAnsi="Times New Roman" w:cs="Times New Roman"/>
          <w:sz w:val="25"/>
          <w:szCs w:val="25"/>
        </w:rPr>
        <w:t>виде карт;</w:t>
      </w:r>
    </w:p>
    <w:p w:rsidR="00F3639E" w:rsidRPr="001C3A3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нормативный правовой акт об утверждении Ген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3B26E9">
        <w:rPr>
          <w:rFonts w:ascii="Times New Roman" w:hAnsi="Times New Roman" w:cs="Times New Roman"/>
          <w:sz w:val="25"/>
          <w:szCs w:val="25"/>
        </w:rPr>
        <w:t>рал</w:t>
      </w:r>
      <w:r>
        <w:rPr>
          <w:rFonts w:ascii="Times New Roman" w:hAnsi="Times New Roman" w:cs="Times New Roman"/>
          <w:sz w:val="25"/>
          <w:szCs w:val="25"/>
        </w:rPr>
        <w:t>ь</w:t>
      </w:r>
      <w:r w:rsidRPr="003B26E9">
        <w:rPr>
          <w:rFonts w:ascii="Times New Roman" w:hAnsi="Times New Roman" w:cs="Times New Roman"/>
          <w:sz w:val="25"/>
          <w:szCs w:val="25"/>
        </w:rPr>
        <w:t>ного плана</w:t>
      </w:r>
      <w:r>
        <w:rPr>
          <w:rFonts w:ascii="Times New Roman" w:hAnsi="Times New Roman" w:cs="Times New Roman"/>
          <w:sz w:val="25"/>
          <w:szCs w:val="25"/>
        </w:rPr>
        <w:t xml:space="preserve">(наименование </w:t>
      </w:r>
      <w:r w:rsidRPr="001C3A39">
        <w:rPr>
          <w:rFonts w:ascii="Times New Roman" w:hAnsi="Times New Roman" w:cs="Times New Roman"/>
          <w:sz w:val="25"/>
          <w:szCs w:val="25"/>
        </w:rPr>
        <w:t>поселения/ городского округа/муниципального округа Пермского края Российской Федерации);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Генеральный план </w:t>
      </w:r>
      <w:r>
        <w:rPr>
          <w:rFonts w:ascii="Times New Roman" w:hAnsi="Times New Roman" w:cs="Times New Roman"/>
          <w:sz w:val="25"/>
          <w:szCs w:val="25"/>
        </w:rPr>
        <w:t xml:space="preserve">(наименование </w:t>
      </w:r>
      <w:r w:rsidRPr="003B26E9">
        <w:rPr>
          <w:rFonts w:ascii="Times New Roman" w:hAnsi="Times New Roman" w:cs="Times New Roman"/>
          <w:sz w:val="25"/>
          <w:szCs w:val="25"/>
        </w:rPr>
        <w:t>поселения, городского округа/муниципального округа Пермского края Российской Федерации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Генеральный план </w:t>
      </w:r>
      <w:r>
        <w:rPr>
          <w:rFonts w:ascii="Times New Roman" w:hAnsi="Times New Roman" w:cs="Times New Roman"/>
          <w:sz w:val="25"/>
          <w:szCs w:val="25"/>
        </w:rPr>
        <w:t xml:space="preserve">(наименование </w:t>
      </w:r>
      <w:r w:rsidRPr="003B26E9">
        <w:rPr>
          <w:rFonts w:ascii="Times New Roman" w:hAnsi="Times New Roman" w:cs="Times New Roman"/>
          <w:sz w:val="25"/>
          <w:szCs w:val="25"/>
        </w:rPr>
        <w:t>поселений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3B26E9">
        <w:rPr>
          <w:rFonts w:ascii="Times New Roman" w:hAnsi="Times New Roman" w:cs="Times New Roman"/>
          <w:sz w:val="25"/>
          <w:szCs w:val="25"/>
        </w:rPr>
        <w:t>городского округа/муниципального округа Пермского края Российской Федерации</w:t>
      </w:r>
      <w:r>
        <w:rPr>
          <w:rFonts w:ascii="Times New Roman" w:hAnsi="Times New Roman" w:cs="Times New Roman"/>
          <w:sz w:val="25"/>
          <w:szCs w:val="25"/>
        </w:rPr>
        <w:t xml:space="preserve">), </w:t>
      </w:r>
      <w:r w:rsidRPr="003B26E9">
        <w:rPr>
          <w:rFonts w:ascii="Times New Roman" w:hAnsi="Times New Roman" w:cs="Times New Roman"/>
          <w:sz w:val="25"/>
          <w:szCs w:val="25"/>
        </w:rPr>
        <w:t>состоящий  из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положения о территориальном планировании и материалов по обоснованию в текстовой форме и в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виде карт.  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IV «Нормативы градостроительного проектирования» содержит нормативы градостроительного проектирования(сведения, предусмотренные статьями 29.1 и 29.2, пунктами 4, 5 части 4 статьи 56 Градостроительного кодекса Российской Федерации, Правилами ведения):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местные нормативы градостроительного проектирования;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нормативы градостроительного проектирования;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внесены изменения в нормативы градостроительного проектирования;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(местные нормативы градостроительного проектирования включают в себя: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нормативы градостроительного проектирования муниципального ра</w:t>
      </w:r>
      <w:r>
        <w:rPr>
          <w:rFonts w:ascii="Times New Roman" w:hAnsi="Times New Roman" w:cs="Times New Roman"/>
          <w:sz w:val="25"/>
          <w:szCs w:val="25"/>
        </w:rPr>
        <w:t>й</w:t>
      </w:r>
      <w:r w:rsidRPr="003B26E9">
        <w:rPr>
          <w:rFonts w:ascii="Times New Roman" w:hAnsi="Times New Roman" w:cs="Times New Roman"/>
          <w:sz w:val="25"/>
          <w:szCs w:val="25"/>
        </w:rPr>
        <w:t>она/ поселений/городских округов).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V «Градостроительное зонирование» содержит документы по Правилам землепользования и застройки, утвержденные муниципальными образованиями</w:t>
      </w:r>
      <w:r w:rsidRPr="004029A9">
        <w:rPr>
          <w:rFonts w:ascii="Times New Roman" w:hAnsi="Times New Roman" w:cs="Times New Roman"/>
          <w:i/>
          <w:sz w:val="25"/>
          <w:szCs w:val="25"/>
        </w:rPr>
        <w:t>(для поселений, городских округов)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(сведения, предусмотренные частью 2 статьи 30, частью 1 статьи 31 , пунктом 6 части 4 статьи 56 Градостроительного кодекса Российской Федерации, Правилами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Правила землепользования и застройки;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внесены изменения в Правила землепользования и застройки;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Правила землепользования и застройки, состоящие из порядка применения и внесения изменений в указанные Правила, которые осуществляются применительно </w:t>
      </w:r>
      <w:r w:rsidRPr="003B26E9">
        <w:rPr>
          <w:rFonts w:ascii="Times New Roman" w:hAnsi="Times New Roman" w:cs="Times New Roman"/>
          <w:i/>
          <w:sz w:val="25"/>
          <w:szCs w:val="25"/>
        </w:rPr>
        <w:t>ко всем территориям</w:t>
      </w:r>
      <w:r w:rsidR="00215F4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i/>
          <w:sz w:val="25"/>
          <w:szCs w:val="25"/>
        </w:rPr>
        <w:t>городского округа, поселений</w:t>
      </w:r>
      <w:r w:rsidRPr="003B26E9">
        <w:rPr>
          <w:rFonts w:ascii="Times New Roman" w:hAnsi="Times New Roman" w:cs="Times New Roman"/>
          <w:sz w:val="25"/>
          <w:szCs w:val="25"/>
        </w:rPr>
        <w:t>, а также к частям территорий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 </w:t>
      </w:r>
      <w:r w:rsidRPr="003B26E9">
        <w:rPr>
          <w:rFonts w:ascii="Times New Roman" w:hAnsi="Times New Roman" w:cs="Times New Roman"/>
          <w:sz w:val="25"/>
          <w:szCs w:val="25"/>
        </w:rPr>
        <w:t>последующим внесением в Правила землепользования и застройки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изменений,  относящимся к другим частям территорий городского округа</w:t>
      </w:r>
      <w:r w:rsidR="00215F43">
        <w:rPr>
          <w:rFonts w:ascii="Times New Roman" w:hAnsi="Times New Roman" w:cs="Times New Roman"/>
          <w:sz w:val="25"/>
          <w:szCs w:val="25"/>
        </w:rPr>
        <w:t>, поселени</w:t>
      </w:r>
      <w:r w:rsidRPr="003B26E9">
        <w:rPr>
          <w:rFonts w:ascii="Times New Roman" w:hAnsi="Times New Roman" w:cs="Times New Roman"/>
          <w:sz w:val="25"/>
          <w:szCs w:val="25"/>
        </w:rPr>
        <w:t>й.</w:t>
      </w:r>
    </w:p>
    <w:p w:rsidR="00F363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VI  «Правила благоустройства территории» включают информацию по осущес</w:t>
      </w:r>
      <w:r w:rsidR="00215F43">
        <w:rPr>
          <w:rFonts w:ascii="Times New Roman" w:hAnsi="Times New Roman" w:cs="Times New Roman"/>
          <w:sz w:val="25"/>
          <w:szCs w:val="25"/>
        </w:rPr>
        <w:t>т</w:t>
      </w:r>
      <w:r w:rsidRPr="003B26E9">
        <w:rPr>
          <w:rFonts w:ascii="Times New Roman" w:hAnsi="Times New Roman" w:cs="Times New Roman"/>
          <w:sz w:val="25"/>
          <w:szCs w:val="25"/>
        </w:rPr>
        <w:t xml:space="preserve">влению организации благоустройства территории в соответствии с указанными правилами, утвержденными </w:t>
      </w:r>
      <w:r w:rsidRPr="003D7253">
        <w:rPr>
          <w:rFonts w:ascii="Times New Roman" w:hAnsi="Times New Roman" w:cs="Times New Roman"/>
          <w:i/>
          <w:sz w:val="25"/>
          <w:szCs w:val="25"/>
        </w:rPr>
        <w:t>городскими округами/поселениями/муниципальными округами</w:t>
      </w:r>
      <w:r w:rsidRPr="003B26E9">
        <w:rPr>
          <w:rFonts w:ascii="Times New Roman" w:hAnsi="Times New Roman" w:cs="Times New Roman"/>
          <w:sz w:val="25"/>
          <w:szCs w:val="25"/>
        </w:rPr>
        <w:t xml:space="preserve"> (сведения, предусмотренные пунктом 7 части 4 статьи 56, пунктом 19 части1 статьи 14 Градостроительного кодекса Российской Федерации, пунктом 25 части1 статьи 16 Федерального закона «Об общих принципах органи</w:t>
      </w:r>
      <w:r w:rsidR="00215F43">
        <w:rPr>
          <w:rFonts w:ascii="Times New Roman" w:hAnsi="Times New Roman" w:cs="Times New Roman"/>
          <w:sz w:val="25"/>
          <w:szCs w:val="25"/>
        </w:rPr>
        <w:t>за</w:t>
      </w:r>
      <w:r w:rsidRPr="003B26E9">
        <w:rPr>
          <w:rFonts w:ascii="Times New Roman" w:hAnsi="Times New Roman" w:cs="Times New Roman"/>
          <w:sz w:val="25"/>
          <w:szCs w:val="25"/>
        </w:rPr>
        <w:t>ции местного самоуправления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 Российской Федерации»):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правила благоустройства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 нормативные правовые акты, которыми внесены изменения в правила благоустройства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Правила благоустройства.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VII «Планировка территории» содержит документы по планировке территории, утвержденные </w:t>
      </w:r>
      <w:r w:rsidRPr="003B26E9">
        <w:rPr>
          <w:rFonts w:ascii="Times New Roman" w:hAnsi="Times New Roman" w:cs="Times New Roman"/>
          <w:i/>
          <w:sz w:val="25"/>
          <w:szCs w:val="25"/>
        </w:rPr>
        <w:t>муниципальными образованиями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(сведения, предусмотренные частями 2, 3 статьи 42, частями 3, 4 статьи 43, частями 2 – 5.2, 18 - 20 статьи 45, пунктами 8 и 9 части 4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ненормативные правовые акты, которыми утверждена документация по планировке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ненормативные правовые акты, которыми внесены изменения в документацию по планировке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планировки территории состоящий из основной части, которая подлежит утверждению, и материалов по ее обоснованию;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межевания территории состоящий из основной части, которая подлежит утверждению, и материалов по ее обоснованию.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Разделы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«Инженерные изыскания» содержит сведения, материалы по результатам инженерных изысканий на земельные участки и территории муниципального образования Пермского края, выполненные для объектов регионального значения (предусмотренные статьей 41.2, пунктом 10 части 4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материалы и результаты инженерных изысканий. 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IX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«Искусственные земельные участки» содержит сведения документы и материалы об образуемых для нужд </w:t>
      </w:r>
      <w:r>
        <w:rPr>
          <w:rFonts w:ascii="Times New Roman" w:hAnsi="Times New Roman" w:cs="Times New Roman"/>
          <w:sz w:val="25"/>
          <w:szCs w:val="25"/>
        </w:rPr>
        <w:t>регионального/местного значения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искусственных земельных участках на территории муниципального образования Пермского края (предусмотренные пунктом 11 части 4 статьи 56 Градостроительного кодекса Российской Федерации, частью 2 статьи 5, частью 2 статьи 11, частью 3 статьи 12 Федерального закона от 19 июля 2011 г</w:t>
      </w:r>
      <w:r>
        <w:rPr>
          <w:rFonts w:ascii="Times New Roman" w:hAnsi="Times New Roman" w:cs="Times New Roman"/>
          <w:sz w:val="25"/>
          <w:szCs w:val="25"/>
        </w:rPr>
        <w:t>. №</w:t>
      </w:r>
      <w:r w:rsidRPr="003B26E9">
        <w:rPr>
          <w:rFonts w:ascii="Times New Roman" w:hAnsi="Times New Roman" w:cs="Times New Roman"/>
          <w:sz w:val="25"/>
          <w:szCs w:val="25"/>
        </w:rPr>
        <w:t xml:space="preserve">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 и материалы в отношении искусственных земельных участков;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создание искусственного земельного участка;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проведение работ по созданию искусственного земельного участка;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ввод искусственно созданного земельного участка в эксплуатацию.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«Зоны с особыми условиями использования территории» содержит сведения и сопутствующие документы о зонах с особыми условиями использования, установленных от земельных участков и объектов капитального строительства, частично или полностью</w:t>
      </w:r>
      <w:r w:rsidRPr="003B26E9">
        <w:rPr>
          <w:rFonts w:ascii="Times New Roman" w:hAnsi="Times New Roman" w:cs="Times New Roman"/>
          <w:i/>
          <w:sz w:val="25"/>
          <w:szCs w:val="25"/>
        </w:rPr>
        <w:t xml:space="preserve"> расположенных на территории муниципального образования 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(предусмотренные пунктом 12 части 4 статьи 56 Гра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3B26E9">
        <w:rPr>
          <w:rFonts w:ascii="Times New Roman" w:hAnsi="Times New Roman" w:cs="Times New Roman"/>
          <w:sz w:val="25"/>
          <w:szCs w:val="25"/>
        </w:rPr>
        <w:t>остроительного кодекса Российской Федера</w:t>
      </w:r>
      <w:r>
        <w:rPr>
          <w:rFonts w:ascii="Times New Roman" w:hAnsi="Times New Roman" w:cs="Times New Roman"/>
          <w:sz w:val="25"/>
          <w:szCs w:val="25"/>
        </w:rPr>
        <w:t>ц</w:t>
      </w:r>
      <w:r w:rsidRPr="003B26E9">
        <w:rPr>
          <w:rFonts w:ascii="Times New Roman" w:hAnsi="Times New Roman" w:cs="Times New Roman"/>
          <w:sz w:val="25"/>
          <w:szCs w:val="25"/>
        </w:rPr>
        <w:t>ии, пунктом 1 статьи 106 Земельного кодекса Российской Федерации, частями 8, 9 и 16 статьи 26 Федерального закона от 3 августа 2018 г.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Pr="003B26E9">
        <w:rPr>
          <w:rFonts w:ascii="Times New Roman" w:hAnsi="Times New Roman" w:cs="Times New Roman"/>
          <w:sz w:val="25"/>
          <w:szCs w:val="25"/>
        </w:rPr>
        <w:t xml:space="preserve">342-ФЗ 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3B26E9">
        <w:rPr>
          <w:rFonts w:ascii="Times New Roman" w:hAnsi="Times New Roman" w:cs="Times New Roman"/>
          <w:sz w:val="25"/>
          <w:szCs w:val="25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3B26E9">
        <w:rPr>
          <w:rFonts w:ascii="Times New Roman" w:hAnsi="Times New Roman" w:cs="Times New Roman"/>
          <w:sz w:val="25"/>
          <w:szCs w:val="25"/>
        </w:rPr>
        <w:t>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Pr="003B26E9">
        <w:rPr>
          <w:rFonts w:ascii="Times New Roman" w:hAnsi="Times New Roman" w:cs="Times New Roman"/>
          <w:sz w:val="25"/>
          <w:szCs w:val="25"/>
        </w:rPr>
        <w:t>ормативн</w:t>
      </w:r>
      <w:r>
        <w:rPr>
          <w:rFonts w:ascii="Times New Roman" w:hAnsi="Times New Roman" w:cs="Times New Roman"/>
          <w:sz w:val="25"/>
          <w:szCs w:val="25"/>
        </w:rPr>
        <w:t xml:space="preserve">ый </w:t>
      </w:r>
      <w:r w:rsidRPr="003B26E9">
        <w:rPr>
          <w:rFonts w:ascii="Times New Roman" w:hAnsi="Times New Roman" w:cs="Times New Roman"/>
          <w:sz w:val="25"/>
          <w:szCs w:val="25"/>
        </w:rPr>
        <w:t>правовой акт об установлении зоны с особыми условиями использования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>
        <w:rPr>
          <w:rFonts w:ascii="Times New Roman" w:hAnsi="Times New Roman" w:cs="Times New Roman"/>
          <w:sz w:val="25"/>
          <w:szCs w:val="25"/>
        </w:rPr>
        <w:t>ый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правовой акт об изменении зоны с особыми условиями использования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>
        <w:rPr>
          <w:rFonts w:ascii="Times New Roman" w:hAnsi="Times New Roman" w:cs="Times New Roman"/>
          <w:sz w:val="25"/>
          <w:szCs w:val="25"/>
        </w:rPr>
        <w:t>ый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правовой акт о прекращении зоны с особыми условиями использования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B26E9">
        <w:rPr>
          <w:rFonts w:ascii="Times New Roman" w:hAnsi="Times New Roman" w:cs="Times New Roman"/>
          <w:sz w:val="25"/>
          <w:szCs w:val="25"/>
          <w:shd w:val="clear" w:color="auto" w:fill="FFFFFF"/>
        </w:rPr>
        <w:t>сведения о границах соответствующей зоны с особыми условиями использования территории, которые должны содержать графическое описание местоположения границ настоящей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XI «План наземных и подземных коммуникаций» содержит планы и сопутствующие документы, в том числе пространственные данные о существующих и проектируемых сетях инженерно-технического обеспечения, на земельные участки и территории Пермского края, выполненные для территорий, земельных участков, объектов </w:t>
      </w:r>
      <w:r w:rsidRPr="003B26E9">
        <w:rPr>
          <w:rFonts w:ascii="Times New Roman" w:hAnsi="Times New Roman" w:cs="Times New Roman"/>
          <w:i/>
          <w:sz w:val="25"/>
          <w:szCs w:val="25"/>
        </w:rPr>
        <w:t>применительно к территории муниципального образования</w:t>
      </w:r>
      <w:r w:rsidRPr="003B26E9">
        <w:rPr>
          <w:rFonts w:ascii="Times New Roman" w:hAnsi="Times New Roman" w:cs="Times New Roman"/>
          <w:sz w:val="25"/>
          <w:szCs w:val="25"/>
        </w:rPr>
        <w:t>(предусмотренные пунктом 14 части 4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материал по надземным и подземным коммуникациям, также план наземных и подземных коммуникаций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основании данных, содержащихся в Едином государственном реестре недвижимости, едином государственном реестре заключений.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XII «Резервирование земель и изъятие земельных участков», содержит документы на территории и земельные участки, подлежащие резервированию и изъятию для государственных нужд (предусмотренные пунктом 15 части 4 статьи 56 Градостроительного кодекса Российской Федерации, статьями 56.1, 56.2 и 70.1 Земельного кодекса Российской Федерации, Правилами ведения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hAnsi="Times New Roman" w:cs="Times New Roman"/>
          <w:sz w:val="25"/>
          <w:szCs w:val="25"/>
        </w:rPr>
        <w:t>: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об изъятии земельного участка для государственных нужд;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 резервировании земельного участка для государственных нужд.</w:t>
      </w:r>
    </w:p>
    <w:p w:rsidR="00F3639E" w:rsidRPr="005C0390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XIII «Дела о застроенных или подлежащих застройке земельных участках», содержит информацию (сведения, документы, материалы) об объектах капитального строительства, расположенных на территории муниципального образования Пермского края и иных объектах, относящихся к муниципальной собственности </w:t>
      </w:r>
      <w:r w:rsidRPr="005C0390">
        <w:rPr>
          <w:rFonts w:ascii="Times New Roman" w:hAnsi="Times New Roman" w:cs="Times New Roman"/>
          <w:sz w:val="25"/>
          <w:szCs w:val="25"/>
        </w:rPr>
        <w:t>(предусмотренные пунктом 16 части 4, частями 5, 6 статьи 56 Градостроительного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градостроительный план земельного участка;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результаты инженерных изысканий;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государственной историко-культурной экспертизы;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государственной экологической экспертизы;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строительство;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акт, 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органа государственного строительного надзора;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ввод объекта в эксплуатацию;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технический план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 прекращении действия разрешения на строительство;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 внесении изменений в разрешение на строительство;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 об экспертизе проектной документации;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trike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органа федерального государственного экологического надзора;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планируемом сносе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результаты и материалы обследования объекта капитального строительства, подлежащего сносу;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организации работ по сносу;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завершении сноса;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использование земель или земельных участков;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соглашение о сервитуте;</w:t>
      </w:r>
    </w:p>
    <w:p w:rsidR="00F363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об установлении публичного сервитута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иные документы и материалы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XIV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«Программы реализации документов территориального планирования» содержит документы, утвержденные и действующие </w:t>
      </w:r>
      <w:r>
        <w:rPr>
          <w:rFonts w:ascii="Times New Roman" w:hAnsi="Times New Roman" w:cs="Times New Roman"/>
          <w:sz w:val="25"/>
          <w:szCs w:val="25"/>
        </w:rPr>
        <w:t xml:space="preserve">применительно к </w:t>
      </w:r>
      <w:r w:rsidRPr="003B26E9">
        <w:rPr>
          <w:rFonts w:ascii="Times New Roman" w:hAnsi="Times New Roman" w:cs="Times New Roman"/>
          <w:sz w:val="25"/>
          <w:szCs w:val="25"/>
        </w:rPr>
        <w:t xml:space="preserve">территории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(предусмотренные частями 2 - 5 статьи 26 Градостроительного кодекса Российской Федерации, Правилами ведения):</w:t>
      </w:r>
    </w:p>
    <w:p w:rsidR="00F363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F76BB">
        <w:rPr>
          <w:rFonts w:ascii="Times New Roman" w:hAnsi="Times New Roman" w:cs="Times New Roman"/>
          <w:i/>
          <w:sz w:val="25"/>
          <w:szCs w:val="25"/>
        </w:rPr>
        <w:t>для муниципальных районо</w:t>
      </w:r>
      <w:r>
        <w:rPr>
          <w:rFonts w:ascii="Times New Roman" w:hAnsi="Times New Roman" w:cs="Times New Roman"/>
          <w:i/>
          <w:sz w:val="25"/>
          <w:szCs w:val="25"/>
        </w:rPr>
        <w:t>в: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программа, которой предусмотрены мероприятия по реализации документов территориального планирования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утверждена программа реализации документов территориального планирования;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внесены изменения в программу реализации документов территориального планирования;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AF76BB">
        <w:rPr>
          <w:rFonts w:ascii="Times New Roman" w:hAnsi="Times New Roman" w:cs="Times New Roman"/>
          <w:i/>
          <w:sz w:val="25"/>
          <w:szCs w:val="25"/>
        </w:rPr>
        <w:t>и/или</w:t>
      </w:r>
      <w:r w:rsidR="00215F4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инвестиционные программы организаций коммунального комплекса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AF76BB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F76BB">
        <w:rPr>
          <w:rFonts w:ascii="Times New Roman" w:hAnsi="Times New Roman" w:cs="Times New Roman"/>
          <w:i/>
          <w:sz w:val="25"/>
          <w:szCs w:val="25"/>
        </w:rPr>
        <w:t>для поселений и городских округов</w:t>
      </w:r>
      <w:r>
        <w:rPr>
          <w:rFonts w:ascii="Times New Roman" w:hAnsi="Times New Roman" w:cs="Times New Roman"/>
          <w:i/>
          <w:sz w:val="25"/>
          <w:szCs w:val="25"/>
        </w:rPr>
        <w:t>:</w:t>
      </w:r>
    </w:p>
    <w:p w:rsidR="00F3639E" w:rsidRPr="00AF76BB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программы комплексного развития транспортной инфраструктуры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программы комплексного развития социальной инфраструктуры;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программы комплексного развития систем коммунальной инфраструктуры.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XV «Особо охраняемые природные территории» содержит сведения, документы и материалы в отношении особо охраняемых природных территорий применительно к территории муниципального образования в границах Пермского края (предусмотренные частями 2 - 5 статьи 26 , а также предусмотренные пунктом 13 части 4 статьи 56 Градостроительного кодекса Российской Федерации, пунктом 4 статьи 12, пунктом 4 статьи 18, пунктом 2 статьи 24, пунктом 3 статьи 26, пунктами 5, 6 статьи 28 Федерального закона от 14 марта 1995 г.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3B26E9">
        <w:rPr>
          <w:rFonts w:ascii="Times New Roman" w:hAnsi="Times New Roman" w:cs="Times New Roman"/>
          <w:sz w:val="25"/>
          <w:szCs w:val="25"/>
        </w:rPr>
        <w:t xml:space="preserve"> 33-ФЗ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3B26E9">
        <w:rPr>
          <w:rFonts w:ascii="Times New Roman" w:hAnsi="Times New Roman" w:cs="Times New Roman"/>
          <w:sz w:val="25"/>
          <w:szCs w:val="25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3B26E9">
        <w:rPr>
          <w:rFonts w:ascii="Times New Roman" w:hAnsi="Times New Roman" w:cs="Times New Roman"/>
          <w:sz w:val="25"/>
          <w:szCs w:val="25"/>
        </w:rPr>
        <w:t>, Правилами ведения):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положение об особо охраняемой природной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нормативный </w:t>
      </w:r>
      <w:r w:rsidRPr="003B26E9">
        <w:rPr>
          <w:rFonts w:ascii="Times New Roman" w:hAnsi="Times New Roman" w:cs="Times New Roman"/>
          <w:sz w:val="25"/>
          <w:szCs w:val="25"/>
        </w:rPr>
        <w:t>правовой акт об утверждении положения об особо охраняемой природной территории;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>
        <w:rPr>
          <w:rFonts w:ascii="Times New Roman" w:hAnsi="Times New Roman" w:cs="Times New Roman"/>
          <w:sz w:val="25"/>
          <w:szCs w:val="25"/>
        </w:rPr>
        <w:t xml:space="preserve">ый </w:t>
      </w:r>
      <w:r w:rsidRPr="003B26E9">
        <w:rPr>
          <w:rFonts w:ascii="Times New Roman" w:hAnsi="Times New Roman" w:cs="Times New Roman"/>
          <w:sz w:val="25"/>
          <w:szCs w:val="25"/>
        </w:rPr>
        <w:t>правовой акт, которым внесены изменения в положение об особо охраняемой природной территории.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XVI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«Лесничества» содержит документы, утвержденные и действующие применительно </w:t>
      </w:r>
      <w:r w:rsidRPr="003B26E9">
        <w:rPr>
          <w:rFonts w:ascii="Times New Roman" w:hAnsi="Times New Roman" w:cs="Times New Roman"/>
          <w:i/>
          <w:sz w:val="25"/>
          <w:szCs w:val="25"/>
        </w:rPr>
        <w:t>к территории муниципального образования</w:t>
      </w:r>
      <w:r w:rsidR="00215F4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(предусмотренные пунктом 13 части 4 статьи 56 Градостроительн</w:t>
      </w:r>
      <w:r>
        <w:rPr>
          <w:rFonts w:ascii="Times New Roman" w:hAnsi="Times New Roman" w:cs="Times New Roman"/>
          <w:sz w:val="25"/>
          <w:szCs w:val="25"/>
        </w:rPr>
        <w:t xml:space="preserve">ого </w:t>
      </w:r>
      <w:r w:rsidRPr="003B26E9">
        <w:rPr>
          <w:rFonts w:ascii="Times New Roman" w:hAnsi="Times New Roman" w:cs="Times New Roman"/>
          <w:sz w:val="25"/>
          <w:szCs w:val="25"/>
        </w:rPr>
        <w:t>кодекс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3B26E9">
        <w:rPr>
          <w:rFonts w:ascii="Times New Roman" w:hAnsi="Times New Roman" w:cs="Times New Roman"/>
          <w:sz w:val="25"/>
          <w:szCs w:val="25"/>
        </w:rPr>
        <w:t xml:space="preserve"> Российской Федерации, частью 2 статьи 87 Лесного кодекса Российской Федерации, Правилами ведения):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документы, материалы в отношении лесничеств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лесохозяйственный регламент лесничества;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документ, утверждающий лесохозяйственный регламент лесничества;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документ, утверждающий изменения в лесохозяйственный регламент лесничества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освоения лесов;</w:t>
      </w:r>
    </w:p>
    <w:p w:rsidR="00F3639E" w:rsidRPr="003B26E9" w:rsidRDefault="00F3639E" w:rsidP="00F3639E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проектная документация лесных участков.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XVII «Информационные модели объектов капитального строительства» содержит документы на объекты капитального строительства, расположенные на территории муниципаль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3B26E9">
        <w:rPr>
          <w:rFonts w:ascii="Times New Roman" w:hAnsi="Times New Roman" w:cs="Times New Roman"/>
          <w:sz w:val="25"/>
          <w:szCs w:val="25"/>
        </w:rPr>
        <w:t>ого образования Пермского края (предусмотренные статьей 57.5 Градостроительн</w:t>
      </w:r>
      <w:r>
        <w:rPr>
          <w:rFonts w:ascii="Times New Roman" w:hAnsi="Times New Roman" w:cs="Times New Roman"/>
          <w:sz w:val="25"/>
          <w:szCs w:val="25"/>
        </w:rPr>
        <w:t xml:space="preserve">ого </w:t>
      </w:r>
      <w:r w:rsidRPr="003B26E9">
        <w:rPr>
          <w:rFonts w:ascii="Times New Roman" w:hAnsi="Times New Roman" w:cs="Times New Roman"/>
          <w:sz w:val="25"/>
          <w:szCs w:val="25"/>
        </w:rPr>
        <w:t xml:space="preserve"> кодекс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3B26E9">
        <w:rPr>
          <w:rFonts w:ascii="Times New Roman" w:hAnsi="Times New Roman" w:cs="Times New Roman"/>
          <w:sz w:val="25"/>
          <w:szCs w:val="25"/>
        </w:rPr>
        <w:t xml:space="preserve"> Российской Федерации, Правилами ведения, Постановлением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равительства Российской Федерации № 1431):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инженерных изысканий;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архитектурно-строительного проектирования;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строительства, реконструкции, капитального ремонта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эксплуатации объекта капитального строительства;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сноса объекта капитального строительства.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XVIII «Иные сведения, документы, материалы» содержит сведения, документы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материалы, утвержденные и действующие применительно к территории муниципального образования Пермского края (предусмотренные пунктом 17 части 4 статьи 56 Градостроительного кодекса Росси</w:t>
      </w:r>
      <w:r w:rsidR="00215F43">
        <w:rPr>
          <w:rFonts w:ascii="Times New Roman" w:hAnsi="Times New Roman" w:cs="Times New Roman"/>
          <w:sz w:val="25"/>
          <w:szCs w:val="25"/>
        </w:rPr>
        <w:t>й</w:t>
      </w:r>
      <w:r w:rsidRPr="003B26E9">
        <w:rPr>
          <w:rFonts w:ascii="Times New Roman" w:hAnsi="Times New Roman" w:cs="Times New Roman"/>
          <w:sz w:val="25"/>
          <w:szCs w:val="25"/>
        </w:rPr>
        <w:t>ской Федерации, Правилами ведения):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материалы, не размещенные в иных разделах информационной системы;</w:t>
      </w:r>
    </w:p>
    <w:p w:rsidR="00F3639E" w:rsidRPr="003B26E9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прочие.</w:t>
      </w: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08"/>
      <w:bookmarkEnd w:id="2"/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3E1624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1624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F3639E" w:rsidRPr="003E1624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 регламенту ведения информационной системы обеспечения градостро</w:t>
      </w:r>
      <w:r w:rsidR="00215F43">
        <w:rPr>
          <w:rFonts w:ascii="Times New Roman" w:hAnsi="Times New Roman" w:cs="Times New Roman"/>
          <w:sz w:val="24"/>
          <w:szCs w:val="24"/>
        </w:rPr>
        <w:t>и</w:t>
      </w:r>
      <w:r w:rsidRPr="003E162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7F299E" w:rsidRDefault="00F3639E" w:rsidP="00F36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6C291B" w:rsidRDefault="00F3639E" w:rsidP="00F363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 xml:space="preserve">Перечень </w:t>
      </w:r>
    </w:p>
    <w:p w:rsidR="00F3639E" w:rsidRPr="006C291B" w:rsidRDefault="00F3639E" w:rsidP="00F363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>сведений, документов и материалов, содержащихся в РИСОГД,</w:t>
      </w:r>
    </w:p>
    <w:p w:rsidR="00F3639E" w:rsidRPr="006C291B" w:rsidRDefault="00F3639E" w:rsidP="00F363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 xml:space="preserve">доступ к которым осуществляется без взимания платы с использованием официальных сайтов в информационно-коммуникационной сети «Интернет» </w:t>
      </w:r>
    </w:p>
    <w:p w:rsidR="00F3639E" w:rsidRPr="003E1624" w:rsidRDefault="00F3639E" w:rsidP="00F3639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  <w:r w:rsidRPr="003E1624">
        <w:rPr>
          <w:rFonts w:ascii="Times New Roman" w:hAnsi="Times New Roman" w:cs="Times New Roman"/>
        </w:rPr>
        <w:tab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1560"/>
      </w:tblGrid>
      <w:tr w:rsidR="00F3639E" w:rsidRPr="00215F43" w:rsidTr="00B31C43">
        <w:trPr>
          <w:trHeight w:val="235"/>
        </w:trPr>
        <w:tc>
          <w:tcPr>
            <w:tcW w:w="426" w:type="dxa"/>
            <w:vAlign w:val="center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Состав сведений, документов, материалов</w:t>
            </w:r>
          </w:p>
        </w:tc>
        <w:tc>
          <w:tcPr>
            <w:tcW w:w="1560" w:type="dxa"/>
            <w:vAlign w:val="center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639E" w:rsidRPr="00215F43" w:rsidTr="00B31C43">
        <w:trPr>
          <w:trHeight w:val="4126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Предусмотренные Схемами территориального планирования муниципального образования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двух и более субъектов, один из которых Пермский край (Векторные модели / карты, характеристики объектов для просмотра, текстовые файлы):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 регионального значения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>и  положения о территориальном планировании применительно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территории Пермского края;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Схемы территориального планирования двух и более субъектов, один из которых Пермский край (карты и положения);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двух и более субъектов, один из которых Пермский край (карты и положения);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об изменениях/ об утверждении изменений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>в Схему территориального двух и более субъектов, один из которых Пермский край.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2950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Предусмотренные Схемами территориального планирования Пермского края (векторные модели/ карты, характеристики объектов для просмотра):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 регионального значения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положения о территориальном планировании, применительно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территории Пермского края (текстовые файлы);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Схемы территориального планирования Пермского края;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Пермского края (карты и положения);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изменениях /об утверждении изменений в Схему территориального планирования Пермского края.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3752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Предусмотренные Схемами территориального планирования муниципальных районов Пермского края (векторные модели/ карты, характеристики объектов для просмотра):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соответственно объектов местного значения, карты функциональных зон, положения о территориальном планировании (текстовый файл);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Сх</w:t>
            </w:r>
            <w:r w:rsidRPr="00215F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емы территориального планирования муниципальных район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Сх</w:t>
            </w:r>
            <w:r w:rsidRPr="00215F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ему территориального планирования муниципальных район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ов Пермского края (карты планируемого размещения, карты функциональных зон, положения).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изменениях/ об  утверждении изменений в Сх</w:t>
            </w:r>
            <w:r w:rsidRPr="00215F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ему территориального планирования муниципальных район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ов Пермского края.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2867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Генеральные планы поселений или городского округа или муниципального округа (векторные модели/ карты, характеристики объектов для просмотра):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 местного значения,карты функциональных зон,положения о территориальном планировании (текстовый файл);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Генерального плана поселений или городских округов /или муниципальных округов;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Генеральный план поселений или городских округов /или муниципальных округов (карты планируемого размещения, карты функциональных зон, положения);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изменений в Генеральный план поселений или городских округов /или муниципальных округов.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461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Региональные нормативы градостроительного проектирования Пермского края: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региональных нормативов градостроительного проектирования;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основная часть/материалы по обоснованию/ правила и область применения (текстовые файлы);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региональные нормативы градостроительного проектирования Пермского края: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региональные нормативы градостроительного проектирования;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основная часть/материалы по обоснованию/ правила и область применения (текстовые файлы).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текстовые файлы</w:t>
            </w:r>
          </w:p>
        </w:tc>
      </w:tr>
      <w:tr w:rsidR="00F3639E" w:rsidRPr="00215F43" w:rsidTr="00B31C43">
        <w:trPr>
          <w:trHeight w:val="2272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муниципальных районов/городских округов(или муниципальных округов)/ поселений: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местных нормативов градостроительного проектирования;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основная часть/материалы по обоснованию/ правила и область применения (текстовые файлы);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местные нормативы градостроительного проектирования Пермского края: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местные нормативы градостроительного проектирования;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основная часть/ материалы по обоснованию/правила и область применения (текстовые файлы).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текстовые файлы</w:t>
            </w:r>
          </w:p>
        </w:tc>
      </w:tr>
      <w:tr w:rsidR="00F3639E" w:rsidRPr="00215F43" w:rsidTr="00B31C43">
        <w:trPr>
          <w:trHeight w:val="2102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(реквизиты и наименования документов) о выданных: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разрешениях на строительство, реконструкцию и ввод объекта капитального строительства в эксплуатацию;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разрешениях на условно разрешенный вид использования;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разрешениях на отклонения от предельных параметров строительства объекта капитального строительства;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соглашениях об установлении сервитута;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решениях об установлении публичного сервитута</w:t>
            </w:r>
          </w:p>
          <w:p w:rsidR="00F3639E" w:rsidRPr="00215F43" w:rsidRDefault="00F3639E" w:rsidP="00215F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модели/карты и характеристики объектов, включая информацию о местоположении (с использованием координат), а также информацию, содержащуюся в указанных выше документах для просмотра (сохранение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br/>
              <w:t>у пользователя просматриваемой информации в формате pdf).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740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муниципальных образований: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векторные модели/карты, характеристики объектов;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информация о градостроительных регламентах.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644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муниципального образования Пермского края (векторные модели/ карты, характеристики объектов для просмотра), при наличии: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акт об утверждении правил благоустройства;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изменения в правила благоустройства территории (векторные модели /карты, характеристики объектов для просмотра);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нормативный правовой акт об утверждении изменений в правила благоустройства;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об утверждении порядка определения границ прилегающих территорий.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Рег уровень?!</w:t>
            </w:r>
          </w:p>
        </w:tc>
      </w:tr>
      <w:tr w:rsidR="00F3639E" w:rsidRPr="00215F43" w:rsidTr="00B31C43"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проектов планировки территории муниципального образования Пермского края /проектов планировки для объектов регионального значения: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(векторные модели /карты с возможностью просмотра характеристик объектов).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rPr>
          <w:trHeight w:val="741"/>
        </w:trPr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Основная часть проектов межевания территории муниципальных образований/ проектов межевания для объектов регионального значения: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(векторные модели /карты с возможностью просмотра характеристик объектов).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Сведения о создании искусственных земельных участков на территориях муниципальных образований (векторные модели /карты с возможностью просмотра характеристик объектов);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разрешениях - адрес, реквизиты: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создание искусственного земельного участка; 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разрешения о проведении работ по созданию искусственногоземельного участка;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разрешения на ввод искусственного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земельного участка.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(векторные модели /карты, с возможностью просмотра характеристик объектов).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E" w:rsidRPr="00215F43" w:rsidTr="00B31C43"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Положения об особо охраняемых природных территориях федерального, регионального и местного значения на территории Пермского края (текстовые файлы):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положения об особо охраняемой природной территории /Положения (текстовый файл);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(векторные модели/ карты, с возможностью просмотра характеристик объектов);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которым внесены изменения в положения об особо охраняемой природной территории /Положения (текстовый файл);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(векторные модели/ карты, с возможностью просмотра характеристик объектов).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текстовые файлы, содержащие положения</w:t>
            </w:r>
          </w:p>
        </w:tc>
      </w:tr>
      <w:tr w:rsidR="00F3639E" w:rsidRPr="00215F43" w:rsidTr="00B31C43">
        <w:tc>
          <w:tcPr>
            <w:tcW w:w="426" w:type="dxa"/>
          </w:tcPr>
          <w:p w:rsidR="00F3639E" w:rsidRPr="00215F43" w:rsidRDefault="00F3639E" w:rsidP="00B31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</w:tcPr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Лесохозяйственные регламенты лесничеств, расположенных на землях лесного фонда в Пермском крае: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векторные модели /карты, с возможностью просмотра характеристик объектов;</w:t>
            </w:r>
          </w:p>
          <w:p w:rsidR="00F3639E" w:rsidRPr="00215F43" w:rsidRDefault="00F3639E" w:rsidP="00B31C43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информация о регламенте ( реквизиты)/ о положении.</w:t>
            </w:r>
          </w:p>
        </w:tc>
        <w:tc>
          <w:tcPr>
            <w:tcW w:w="1560" w:type="dxa"/>
          </w:tcPr>
          <w:p w:rsidR="00F3639E" w:rsidRPr="00215F43" w:rsidRDefault="00F3639E" w:rsidP="00B31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9E" w:rsidRPr="002E479F" w:rsidRDefault="00F3639E" w:rsidP="00F3639E">
      <w:pPr>
        <w:pStyle w:val="ConsPlusNormal"/>
        <w:jc w:val="both"/>
        <w:rPr>
          <w:highlight w:val="yellow"/>
        </w:rPr>
      </w:pPr>
    </w:p>
    <w:p w:rsidR="00F3639E" w:rsidRDefault="00F3639E" w:rsidP="00F3639E">
      <w:pPr>
        <w:pStyle w:val="a7"/>
        <w:tabs>
          <w:tab w:val="left" w:pos="1276"/>
        </w:tabs>
        <w:ind w:left="0"/>
        <w:jc w:val="both"/>
      </w:pPr>
      <w:r w:rsidRPr="005423E4">
        <w:t xml:space="preserve">Примечание: Муниципальные образования </w:t>
      </w:r>
      <w:r>
        <w:t xml:space="preserve">самостоятельно </w:t>
      </w:r>
      <w:r w:rsidRPr="005423E4">
        <w:t>определяют состав данных из приведенного перечня, в соответствии с установленными полномочиями для городских округов, муниципальных округов, муниципальных районов Пермского края.</w:t>
      </w:r>
    </w:p>
    <w:p w:rsidR="00F363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Приложения  №5</w:t>
      </w:r>
    </w:p>
    <w:p w:rsidR="00F3639E" w:rsidRPr="003E1624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3E1624">
        <w:rPr>
          <w:rFonts w:ascii="Times New Roman" w:hAnsi="Times New Roman" w:cs="Times New Roman"/>
          <w:sz w:val="24"/>
          <w:szCs w:val="24"/>
        </w:rPr>
        <w:t>информационной системы обеспечения градостро</w:t>
      </w:r>
      <w:r w:rsidR="00215F43">
        <w:rPr>
          <w:rFonts w:ascii="Times New Roman" w:hAnsi="Times New Roman" w:cs="Times New Roman"/>
          <w:sz w:val="24"/>
          <w:szCs w:val="24"/>
        </w:rPr>
        <w:t>и</w:t>
      </w:r>
      <w:r w:rsidRPr="003E162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3E1624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F3639E" w:rsidRPr="006C291B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3639E" w:rsidRPr="006C291B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>Уведомление об отказе в учете поступивших для размещения сведений, документов и материалов в рабочей области местного значения информационной системы обеспечения градостроительной деятельности Пермского края</w:t>
      </w:r>
    </w:p>
    <w:p w:rsidR="00F3639E" w:rsidRPr="007F299E" w:rsidRDefault="00F3639E" w:rsidP="00F36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E" w:rsidRPr="007F29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 Настоящим уведомляю, что поступившие для размещения в рабочей области (наименование МО) РИСОГД Пермского края сведения, документы, материалы не могут быть приняты к учету в соответствии с пунктом 30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усиленная квалифицированная электронная подпись уполномоченного лица, направившего сведения, отсутствует  (является недействительной).</w:t>
      </w: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8080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8080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299E">
        <w:rPr>
          <w:rFonts w:ascii="Times New Roman" w:hAnsi="Times New Roman" w:cs="Times New Roman"/>
          <w:sz w:val="24"/>
          <w:szCs w:val="24"/>
        </w:rPr>
        <w:t>риложение № 6</w:t>
      </w:r>
    </w:p>
    <w:p w:rsidR="00F3639E" w:rsidRPr="007F299E" w:rsidRDefault="00F3639E" w:rsidP="00215F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 обеспечения градостро</w:t>
      </w:r>
      <w:r w:rsidR="00215F43">
        <w:rPr>
          <w:rFonts w:ascii="Times New Roman" w:hAnsi="Times New Roman" w:cs="Times New Roman"/>
          <w:sz w:val="24"/>
          <w:szCs w:val="24"/>
        </w:rPr>
        <w:t>и</w:t>
      </w:r>
      <w:r w:rsidRPr="007F299E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7F299E" w:rsidRDefault="00F3639E" w:rsidP="00F3639E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B50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6C291B" w:rsidRDefault="00F3639E" w:rsidP="00B50552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 xml:space="preserve">Уведомление об отказе в </w:t>
      </w:r>
      <w:r w:rsidR="00215F43">
        <w:rPr>
          <w:rFonts w:ascii="Times New Roman" w:hAnsi="Times New Roman" w:cs="Times New Roman"/>
          <w:b/>
          <w:sz w:val="25"/>
          <w:szCs w:val="25"/>
        </w:rPr>
        <w:t xml:space="preserve">размещении </w:t>
      </w:r>
      <w:r w:rsidRPr="006C291B">
        <w:rPr>
          <w:rFonts w:ascii="Times New Roman" w:hAnsi="Times New Roman" w:cs="Times New Roman"/>
          <w:b/>
          <w:sz w:val="25"/>
          <w:szCs w:val="25"/>
        </w:rPr>
        <w:t>сведений, документов и материалов                                   в рабочей области местного значения  информационной системы обеспечения градостроительной деятельности Пермского края</w:t>
      </w:r>
    </w:p>
    <w:p w:rsidR="00F3639E" w:rsidRPr="006C291B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639E" w:rsidRPr="007F29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>
        <w:rPr>
          <w:rFonts w:ascii="Times New Roman" w:hAnsi="Times New Roman" w:cs="Times New Roman"/>
          <w:sz w:val="25"/>
          <w:szCs w:val="25"/>
        </w:rPr>
        <w:t xml:space="preserve">рабочей области местного значения </w:t>
      </w:r>
      <w:r w:rsidRPr="007F299E">
        <w:rPr>
          <w:rFonts w:ascii="Times New Roman" w:hAnsi="Times New Roman" w:cs="Times New Roman"/>
          <w:sz w:val="25"/>
          <w:szCs w:val="25"/>
        </w:rPr>
        <w:t>РИСОГД Пермского края сведения, документы и материалы не могут быть размещены в соответствии с подпунктом «а» пункта 17 «Правил предоставления сведений, документов, материалов, содержащихся в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7F299E">
        <w:rPr>
          <w:rFonts w:ascii="Times New Roman" w:hAnsi="Times New Roman" w:cs="Times New Roman"/>
          <w:sz w:val="25"/>
          <w:szCs w:val="25"/>
        </w:rPr>
        <w:t>государственных</w:t>
      </w:r>
      <w:r w:rsidR="00215F43">
        <w:rPr>
          <w:rFonts w:ascii="Times New Roman" w:hAnsi="Times New Roman" w:cs="Times New Roman"/>
          <w:sz w:val="25"/>
          <w:szCs w:val="25"/>
        </w:rPr>
        <w:t xml:space="preserve"> </w:t>
      </w:r>
      <w:r w:rsidRPr="007F299E">
        <w:rPr>
          <w:rFonts w:ascii="Times New Roman" w:hAnsi="Times New Roman" w:cs="Times New Roman"/>
          <w:sz w:val="25"/>
          <w:szCs w:val="25"/>
        </w:rPr>
        <w:t>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7F299E">
        <w:rPr>
          <w:rFonts w:ascii="Times New Roman" w:hAnsi="Times New Roman" w:cs="Times New Roman"/>
          <w:sz w:val="25"/>
          <w:szCs w:val="25"/>
        </w:rPr>
        <w:t>2020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7F299E">
        <w:rPr>
          <w:rFonts w:ascii="Times New Roman" w:hAnsi="Times New Roman" w:cs="Times New Roman"/>
          <w:sz w:val="25"/>
          <w:szCs w:val="25"/>
        </w:rPr>
        <w:t>№ 279 «Об информационном обеспечении градостроительной деятельности», в связи с тем, что сведения, документы</w:t>
      </w:r>
      <w:r w:rsidR="00B50552">
        <w:rPr>
          <w:rFonts w:ascii="Times New Roman" w:hAnsi="Times New Roman" w:cs="Times New Roman"/>
          <w:sz w:val="25"/>
          <w:szCs w:val="25"/>
        </w:rPr>
        <w:t xml:space="preserve"> </w:t>
      </w:r>
      <w:r w:rsidRPr="007F299E">
        <w:rPr>
          <w:rFonts w:ascii="Times New Roman" w:hAnsi="Times New Roman" w:cs="Times New Roman"/>
          <w:sz w:val="25"/>
          <w:szCs w:val="25"/>
        </w:rPr>
        <w:t xml:space="preserve">и материалы направлены для размещения в ИСОГД лицом, не уполномоченным на направление </w:t>
      </w:r>
      <w:r>
        <w:rPr>
          <w:rFonts w:ascii="Times New Roman" w:hAnsi="Times New Roman" w:cs="Times New Roman"/>
          <w:sz w:val="25"/>
          <w:szCs w:val="25"/>
        </w:rPr>
        <w:t xml:space="preserve">таких </w:t>
      </w:r>
      <w:r w:rsidRPr="007F299E">
        <w:rPr>
          <w:rFonts w:ascii="Times New Roman" w:hAnsi="Times New Roman" w:cs="Times New Roman"/>
          <w:sz w:val="25"/>
          <w:szCs w:val="25"/>
        </w:rPr>
        <w:t>сведений, документов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Pr="007F299E">
        <w:rPr>
          <w:rFonts w:ascii="Times New Roman" w:hAnsi="Times New Roman" w:cs="Times New Roman"/>
          <w:sz w:val="25"/>
          <w:szCs w:val="25"/>
        </w:rPr>
        <w:t>материалов для размещения в</w:t>
      </w:r>
      <w:r w:rsidR="00B50552">
        <w:rPr>
          <w:rFonts w:ascii="Times New Roman" w:hAnsi="Times New Roman" w:cs="Times New Roman"/>
          <w:sz w:val="25"/>
          <w:szCs w:val="25"/>
        </w:rPr>
        <w:t xml:space="preserve"> </w:t>
      </w:r>
      <w:r w:rsidRPr="007F299E">
        <w:rPr>
          <w:rFonts w:ascii="Times New Roman" w:hAnsi="Times New Roman" w:cs="Times New Roman"/>
          <w:sz w:val="25"/>
          <w:szCs w:val="25"/>
        </w:rPr>
        <w:t>ИСОГД.</w:t>
      </w:r>
    </w:p>
    <w:p w:rsidR="00F3639E" w:rsidRPr="007F29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B505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F3639E" w:rsidRPr="007F299E" w:rsidRDefault="00F3639E" w:rsidP="00B505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 обеспечения градостро</w:t>
      </w:r>
      <w:r w:rsidR="00B50552">
        <w:rPr>
          <w:rFonts w:ascii="Times New Roman" w:hAnsi="Times New Roman" w:cs="Times New Roman"/>
          <w:sz w:val="24"/>
          <w:szCs w:val="24"/>
        </w:rPr>
        <w:t>и</w:t>
      </w:r>
      <w:r w:rsidRPr="007F299E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7F299E" w:rsidRDefault="00F3639E" w:rsidP="00F3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639E" w:rsidRPr="006C291B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>Уведомление об отказе в</w:t>
      </w:r>
      <w:r w:rsidR="00B5055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размещении, поступивших сведений, документов и материалов в рабочей области местного значения </w:t>
      </w:r>
      <w:r>
        <w:rPr>
          <w:rFonts w:ascii="Times New Roman" w:hAnsi="Times New Roman" w:cs="Times New Roman"/>
          <w:b/>
          <w:sz w:val="25"/>
          <w:szCs w:val="25"/>
        </w:rPr>
        <w:t>в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информационной систем</w:t>
      </w:r>
      <w:r>
        <w:rPr>
          <w:rFonts w:ascii="Times New Roman" w:hAnsi="Times New Roman" w:cs="Times New Roman"/>
          <w:b/>
          <w:sz w:val="25"/>
          <w:szCs w:val="25"/>
        </w:rPr>
        <w:t>е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обеспечения градостроительной деятельности Пермского края </w:t>
      </w:r>
    </w:p>
    <w:p w:rsidR="00F3639E" w:rsidRPr="006C291B" w:rsidRDefault="00F3639E" w:rsidP="00F3639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F3639E" w:rsidRPr="007F299E" w:rsidRDefault="00F3639E" w:rsidP="00F36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>
        <w:rPr>
          <w:rFonts w:ascii="Times New Roman" w:hAnsi="Times New Roman" w:cs="Times New Roman"/>
          <w:sz w:val="25"/>
          <w:szCs w:val="25"/>
        </w:rPr>
        <w:t xml:space="preserve">рабочей области местного значения </w:t>
      </w:r>
      <w:r w:rsidRPr="007F299E">
        <w:rPr>
          <w:rFonts w:ascii="Times New Roman" w:hAnsi="Times New Roman" w:cs="Times New Roman"/>
          <w:sz w:val="25"/>
          <w:szCs w:val="25"/>
        </w:rPr>
        <w:t>РИСОГД Пермского края сведения, документы, материалы не могут быть размещены в  соответствии с подпунктом «б»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7F299E">
        <w:rPr>
          <w:rFonts w:ascii="Times New Roman" w:hAnsi="Times New Roman" w:cs="Times New Roman"/>
          <w:sz w:val="25"/>
          <w:szCs w:val="25"/>
        </w:rPr>
        <w:t>2020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7F299E">
        <w:rPr>
          <w:rFonts w:ascii="Times New Roman" w:hAnsi="Times New Roman" w:cs="Times New Roman"/>
          <w:sz w:val="25"/>
          <w:szCs w:val="25"/>
        </w:rPr>
        <w:t>№ 279 «Об информационном обеспечении градостроительной деятельности», в связи с тем, что сведения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7F299E">
        <w:rPr>
          <w:rFonts w:ascii="Times New Roman" w:hAnsi="Times New Roman" w:cs="Times New Roman"/>
          <w:sz w:val="25"/>
          <w:szCs w:val="25"/>
        </w:rPr>
        <w:t>документы</w:t>
      </w:r>
      <w:r w:rsidR="00B5055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и </w:t>
      </w:r>
      <w:r w:rsidRPr="007F299E">
        <w:rPr>
          <w:rFonts w:ascii="Times New Roman" w:hAnsi="Times New Roman" w:cs="Times New Roman"/>
          <w:sz w:val="25"/>
          <w:szCs w:val="25"/>
        </w:rPr>
        <w:t>материалы, направленные для размещения в ИСОГД, в соответствии с Градостроительным кодексом Российской Федерации не подлежат размещению в ИСОГД.</w:t>
      </w:r>
    </w:p>
    <w:p w:rsidR="00F3639E" w:rsidRPr="007F299E" w:rsidRDefault="00F3639E" w:rsidP="00F36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52" w:rsidRPr="007F299E" w:rsidRDefault="00B50552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7F299E" w:rsidRDefault="00F3639E" w:rsidP="00F3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Default="00F3639E" w:rsidP="00F3639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B50552" w:rsidRPr="007F299E" w:rsidRDefault="00F3639E" w:rsidP="00B505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Приложение № 8</w:t>
      </w:r>
      <w:r>
        <w:rPr>
          <w:rFonts w:ascii="Times New Roman" w:hAnsi="Times New Roman" w:cs="Times New Roman"/>
          <w:sz w:val="24"/>
          <w:szCs w:val="24"/>
        </w:rPr>
        <w:br/>
      </w:r>
      <w:r w:rsidR="00B50552" w:rsidRPr="007F299E">
        <w:rPr>
          <w:rFonts w:ascii="Times New Roman" w:hAnsi="Times New Roman" w:cs="Times New Roman"/>
          <w:sz w:val="24"/>
          <w:szCs w:val="24"/>
        </w:rPr>
        <w:t>к Регламенту</w:t>
      </w:r>
      <w:r w:rsidR="00B50552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B50552" w:rsidRPr="007F299E">
        <w:rPr>
          <w:rFonts w:ascii="Times New Roman" w:hAnsi="Times New Roman" w:cs="Times New Roman"/>
          <w:sz w:val="24"/>
          <w:szCs w:val="24"/>
        </w:rPr>
        <w:t>информационной системы обеспечения градостро</w:t>
      </w:r>
      <w:r w:rsidR="00B50552">
        <w:rPr>
          <w:rFonts w:ascii="Times New Roman" w:hAnsi="Times New Roman" w:cs="Times New Roman"/>
          <w:sz w:val="24"/>
          <w:szCs w:val="24"/>
        </w:rPr>
        <w:t>и</w:t>
      </w:r>
      <w:r w:rsidR="00B50552" w:rsidRPr="007F299E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F3639E" w:rsidRPr="007F299E" w:rsidRDefault="00F3639E" w:rsidP="00B5055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3639E" w:rsidRPr="006C291B" w:rsidRDefault="00F3639E" w:rsidP="00B5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 xml:space="preserve">Уведомление об отказе в размещении, поступивших сведений, документов и материалов в  рабочей области местного значения  информационной системы обеспечения градостроительной деятельности Пермского края </w:t>
      </w:r>
    </w:p>
    <w:p w:rsidR="00F3639E" w:rsidRPr="006C291B" w:rsidRDefault="00F3639E" w:rsidP="00B5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3639E" w:rsidRPr="006C291B" w:rsidRDefault="00F3639E" w:rsidP="00B5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>Настоящим уведомляю, что поступившие для размещения в рабочей области местного значения РИСОГД Пермского края сведения, документы, материалы не могут быть размещены в соответствии с подпунктом «в»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Правила),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форматы направленных для размещения в ИСОГД сведений, документов, материалов не соответствуют форматам, установленным для направления таких сведений, документов, материалов пунктами 25, 26, 27, 28, 29 Правил.</w:t>
      </w:r>
    </w:p>
    <w:p w:rsidR="00C2515A" w:rsidRPr="00A1545C" w:rsidRDefault="00C2515A" w:rsidP="00F3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515A" w:rsidRPr="00A1545C" w:rsidSect="007210D2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8E" w:rsidRDefault="00DC518E" w:rsidP="00727A29">
      <w:pPr>
        <w:spacing w:after="0" w:line="240" w:lineRule="auto"/>
      </w:pPr>
      <w:r>
        <w:separator/>
      </w:r>
    </w:p>
  </w:endnote>
  <w:endnote w:type="continuationSeparator" w:id="0">
    <w:p w:rsidR="00DC518E" w:rsidRDefault="00DC518E" w:rsidP="0072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8E" w:rsidRDefault="00DC518E" w:rsidP="00727A29">
      <w:pPr>
        <w:spacing w:after="0" w:line="240" w:lineRule="auto"/>
      </w:pPr>
      <w:r>
        <w:separator/>
      </w:r>
    </w:p>
  </w:footnote>
  <w:footnote w:type="continuationSeparator" w:id="0">
    <w:p w:rsidR="00DC518E" w:rsidRDefault="00DC518E" w:rsidP="0072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D"/>
    <w:rsid w:val="0004060D"/>
    <w:rsid w:val="000916B8"/>
    <w:rsid w:val="00094106"/>
    <w:rsid w:val="00132DFA"/>
    <w:rsid w:val="00133A9D"/>
    <w:rsid w:val="00215F43"/>
    <w:rsid w:val="00231AD9"/>
    <w:rsid w:val="00260DD0"/>
    <w:rsid w:val="0026283D"/>
    <w:rsid w:val="002A6D45"/>
    <w:rsid w:val="002C6B9A"/>
    <w:rsid w:val="002E5C50"/>
    <w:rsid w:val="0038263A"/>
    <w:rsid w:val="003C521F"/>
    <w:rsid w:val="003E79F3"/>
    <w:rsid w:val="00407FB3"/>
    <w:rsid w:val="00415B5B"/>
    <w:rsid w:val="00422C69"/>
    <w:rsid w:val="004648CC"/>
    <w:rsid w:val="004B4B1F"/>
    <w:rsid w:val="004C73EC"/>
    <w:rsid w:val="004D2849"/>
    <w:rsid w:val="00576093"/>
    <w:rsid w:val="005A538D"/>
    <w:rsid w:val="00673C04"/>
    <w:rsid w:val="006815CF"/>
    <w:rsid w:val="00682A08"/>
    <w:rsid w:val="00714E87"/>
    <w:rsid w:val="007210D2"/>
    <w:rsid w:val="00727A29"/>
    <w:rsid w:val="007358FA"/>
    <w:rsid w:val="00763148"/>
    <w:rsid w:val="007E6BA1"/>
    <w:rsid w:val="00844622"/>
    <w:rsid w:val="0087326A"/>
    <w:rsid w:val="00893584"/>
    <w:rsid w:val="008C43EF"/>
    <w:rsid w:val="008D6EC9"/>
    <w:rsid w:val="009E474B"/>
    <w:rsid w:val="00A00218"/>
    <w:rsid w:val="00A1545C"/>
    <w:rsid w:val="00A443A0"/>
    <w:rsid w:val="00A82E2D"/>
    <w:rsid w:val="00AB2B96"/>
    <w:rsid w:val="00AD7399"/>
    <w:rsid w:val="00AF59BA"/>
    <w:rsid w:val="00B32767"/>
    <w:rsid w:val="00B50552"/>
    <w:rsid w:val="00B73E63"/>
    <w:rsid w:val="00C13290"/>
    <w:rsid w:val="00C24102"/>
    <w:rsid w:val="00C2515A"/>
    <w:rsid w:val="00C3377E"/>
    <w:rsid w:val="00C42876"/>
    <w:rsid w:val="00C82047"/>
    <w:rsid w:val="00C90612"/>
    <w:rsid w:val="00CB7BA0"/>
    <w:rsid w:val="00CE3DE5"/>
    <w:rsid w:val="00D40C1E"/>
    <w:rsid w:val="00D460C4"/>
    <w:rsid w:val="00D846E2"/>
    <w:rsid w:val="00DC518E"/>
    <w:rsid w:val="00E070EF"/>
    <w:rsid w:val="00E47F72"/>
    <w:rsid w:val="00E67C7A"/>
    <w:rsid w:val="00EB050D"/>
    <w:rsid w:val="00F13D9A"/>
    <w:rsid w:val="00F33FBF"/>
    <w:rsid w:val="00F3639E"/>
    <w:rsid w:val="00F8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50A3-A848-44D6-B022-2772F3E5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06"/>
  </w:style>
  <w:style w:type="paragraph" w:styleId="1">
    <w:name w:val="heading 1"/>
    <w:basedOn w:val="a"/>
    <w:next w:val="a"/>
    <w:link w:val="10"/>
    <w:qFormat/>
    <w:rsid w:val="00F363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639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639E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3639E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3639E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3639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27A2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27A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A29"/>
  </w:style>
  <w:style w:type="character" w:styleId="a6">
    <w:name w:val="Hyperlink"/>
    <w:uiPriority w:val="99"/>
    <w:unhideWhenUsed/>
    <w:rsid w:val="00727A29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727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7A2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727A29"/>
    <w:rPr>
      <w:b/>
      <w:bCs/>
    </w:rPr>
  </w:style>
  <w:style w:type="paragraph" w:customStyle="1" w:styleId="11">
    <w:name w:val="Обычный (веб)1"/>
    <w:basedOn w:val="a"/>
    <w:rsid w:val="00727A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qFormat/>
    <w:rsid w:val="0072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27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27A29"/>
    <w:rPr>
      <w:vertAlign w:val="superscript"/>
    </w:rPr>
  </w:style>
  <w:style w:type="paragraph" w:customStyle="1" w:styleId="ac">
    <w:name w:val="регистрационные поля"/>
    <w:basedOn w:val="a"/>
    <w:rsid w:val="00714E8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Исполнитель"/>
    <w:basedOn w:val="a4"/>
    <w:rsid w:val="00714E8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71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714E87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Приложение"/>
    <w:basedOn w:val="a4"/>
    <w:rsid w:val="00714E8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Подпись на  бланке должностного лица"/>
    <w:basedOn w:val="a"/>
    <w:next w:val="a4"/>
    <w:rsid w:val="00714E87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4"/>
    <w:link w:val="af3"/>
    <w:rsid w:val="00714E87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714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rsid w:val="00714E87"/>
    <w:rPr>
      <w:color w:val="800080"/>
      <w:u w:val="single"/>
    </w:rPr>
  </w:style>
  <w:style w:type="paragraph" w:customStyle="1" w:styleId="ConsPlusCell">
    <w:name w:val="ConsPlusCell"/>
    <w:uiPriority w:val="99"/>
    <w:rsid w:val="00714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714E87"/>
    <w:pPr>
      <w:widowControl w:val="0"/>
      <w:adjustRightInd w:val="0"/>
      <w:spacing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21">
    <w:name w:val="Обычный (веб)2"/>
    <w:basedOn w:val="a"/>
    <w:rsid w:val="00714E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4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uiPriority w:val="99"/>
    <w:rsid w:val="00714E87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71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714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714E8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14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rsid w:val="00714E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714E87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qFormat/>
    <w:rsid w:val="00714E8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d">
    <w:name w:val="Normal (Web)"/>
    <w:basedOn w:val="a"/>
    <w:rsid w:val="00714E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uiPriority w:val="99"/>
    <w:rsid w:val="00714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a"/>
    <w:rsid w:val="00714E87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customStyle="1" w:styleId="Footnoteanchor">
    <w:name w:val="Footnote anchor"/>
    <w:rsid w:val="00714E87"/>
    <w:rPr>
      <w:position w:val="0"/>
      <w:vertAlign w:val="superscript"/>
    </w:rPr>
  </w:style>
  <w:style w:type="paragraph" w:customStyle="1" w:styleId="Standard">
    <w:name w:val="Standard"/>
    <w:rsid w:val="00714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f">
    <w:name w:val="Титул текст"/>
    <w:basedOn w:val="a"/>
    <w:rsid w:val="00714E87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ru-RU"/>
    </w:rPr>
  </w:style>
  <w:style w:type="paragraph" w:customStyle="1" w:styleId="aff0">
    <w:name w:val="Таблица текст"/>
    <w:basedOn w:val="a"/>
    <w:link w:val="aff1"/>
    <w:qFormat/>
    <w:rsid w:val="00714E87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аблица текст Знак"/>
    <w:link w:val="aff0"/>
    <w:locked/>
    <w:rsid w:val="00714E87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а шапка"/>
    <w:basedOn w:val="a"/>
    <w:next w:val="a"/>
    <w:link w:val="aff3"/>
    <w:qFormat/>
    <w:rsid w:val="00714E87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3">
    <w:name w:val="Таблица шапка Знак"/>
    <w:link w:val="aff2"/>
    <w:rsid w:val="00714E8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ormattext">
    <w:name w:val="formattext"/>
    <w:basedOn w:val="a"/>
    <w:rsid w:val="00714E87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rsid w:val="0071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714E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1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6">
    <w:name w:val="Гипертекстовая ссылка"/>
    <w:uiPriority w:val="99"/>
    <w:rsid w:val="00714E87"/>
    <w:rPr>
      <w:color w:val="106BBE"/>
    </w:rPr>
  </w:style>
  <w:style w:type="table" w:styleId="aff7">
    <w:name w:val="Table Grid"/>
    <w:basedOn w:val="a1"/>
    <w:uiPriority w:val="39"/>
    <w:rsid w:val="0071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63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3639E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639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639E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639E"/>
    <w:rPr>
      <w:rFonts w:ascii="Calibri" w:eastAsia="Calibri" w:hAnsi="Calibri" w:cs="Calibri"/>
      <w:b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F3639E"/>
    <w:rPr>
      <w:i/>
      <w:iCs/>
    </w:rPr>
  </w:style>
  <w:style w:type="paragraph" w:styleId="aff9">
    <w:name w:val="Title"/>
    <w:basedOn w:val="a"/>
    <w:next w:val="a"/>
    <w:link w:val="affa"/>
    <w:qFormat/>
    <w:rsid w:val="00F3639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fa">
    <w:name w:val="Название Знак"/>
    <w:basedOn w:val="a0"/>
    <w:link w:val="aff9"/>
    <w:rsid w:val="00F3639E"/>
    <w:rPr>
      <w:rFonts w:ascii="Calibri" w:eastAsia="Calibri" w:hAnsi="Calibri" w:cs="Calibri"/>
      <w:b/>
      <w:sz w:val="72"/>
      <w:szCs w:val="72"/>
      <w:lang w:eastAsia="ru-RU"/>
    </w:rPr>
  </w:style>
  <w:style w:type="paragraph" w:styleId="affb">
    <w:name w:val="Subtitle"/>
    <w:basedOn w:val="a"/>
    <w:next w:val="a"/>
    <w:link w:val="affc"/>
    <w:qFormat/>
    <w:rsid w:val="00F363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c">
    <w:name w:val="Подзаголовок Знак"/>
    <w:basedOn w:val="a0"/>
    <w:link w:val="affb"/>
    <w:rsid w:val="00F3639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F3639E"/>
  </w:style>
  <w:style w:type="table" w:customStyle="1" w:styleId="TableNormal1">
    <w:name w:val="Table Normal1"/>
    <w:rsid w:val="00F3639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ffd">
    <w:name w:val="Нормальный (таблица)"/>
    <w:basedOn w:val="a"/>
    <w:next w:val="a"/>
    <w:uiPriority w:val="99"/>
    <w:rsid w:val="00F36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F3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n.com/ru-ru/fe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F550818F2E0180D6BA9995B4FC3A81E5DD70457CEAF9E8514DEDC7F2C2244658D48F135C43DE0E85781L0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6D45-C713-4181-986A-B2F630F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18778</Words>
  <Characters>107035</Characters>
  <Application>Microsoft Office Word</Application>
  <DocSecurity>0</DocSecurity>
  <Lines>891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Утвердить прилагаемый Административный регламент «Ведения информационной сист</vt:lpstr>
      <vt:lpstr>2. Опубликовать постановление в газете «Тан» («Рассвет») и разместить на официал</vt:lpstr>
      <vt:lpstr>    создает в электронном виде с использованием программных средств РИСОГД соответст</vt:lpstr>
    </vt:vector>
  </TitlesOfParts>
  <Company>SPecialiST RePack</Company>
  <LinksUpToDate>false</LinksUpToDate>
  <CharactersWithSpaces>125562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</cp:revision>
  <cp:lastPrinted>2020-10-02T05:09:00Z</cp:lastPrinted>
  <dcterms:created xsi:type="dcterms:W3CDTF">2021-12-09T06:54:00Z</dcterms:created>
  <dcterms:modified xsi:type="dcterms:W3CDTF">2021-12-10T11:07:00Z</dcterms:modified>
</cp:coreProperties>
</file>